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974633" w14:textId="77777777" w:rsidR="00073323" w:rsidRPr="00657D27" w:rsidRDefault="00073323" w:rsidP="00D70B99">
      <w:pPr>
        <w:spacing w:after="0" w:line="240" w:lineRule="auto"/>
        <w:jc w:val="center"/>
        <w:rPr>
          <w:rFonts w:eastAsia="Times New Roman"/>
          <w:b w:val="0"/>
          <w:szCs w:val="24"/>
          <w:lang w:eastAsia="pl-PL"/>
        </w:rPr>
      </w:pPr>
      <w:r w:rsidRPr="00657D27">
        <w:rPr>
          <w:rFonts w:eastAsia="Times New Roman"/>
          <w:b w:val="0"/>
          <w:i/>
          <w:iCs/>
          <w:szCs w:val="24"/>
          <w:lang w:eastAsia="pl-PL"/>
        </w:rPr>
        <w:t>„Patriotyzm oznacza umiłowanie tego, co ojczyste: umiłowanie historii, tradycji, języka czy samego krajobrazu ojczystego. Jest to miłość, która obejmuje również dzieła rodaków i owoce ich geniuszu (...) Ojczyzna jest dobrem wspólnym wszystkich obywateli i jako taka, jest też wielkim obowiązkiem.”</w:t>
      </w:r>
    </w:p>
    <w:p w14:paraId="006CB67F" w14:textId="77777777" w:rsidR="00073323" w:rsidRPr="00657D27" w:rsidRDefault="00073323" w:rsidP="00D70B99">
      <w:pPr>
        <w:spacing w:after="0" w:line="240" w:lineRule="auto"/>
        <w:jc w:val="right"/>
        <w:rPr>
          <w:rFonts w:eastAsia="Times New Roman"/>
          <w:b w:val="0"/>
          <w:sz w:val="20"/>
          <w:szCs w:val="24"/>
          <w:lang w:eastAsia="pl-PL"/>
        </w:rPr>
      </w:pPr>
      <w:r w:rsidRPr="00657D27">
        <w:rPr>
          <w:rFonts w:eastAsia="Times New Roman"/>
          <w:b w:val="0"/>
          <w:sz w:val="20"/>
          <w:szCs w:val="24"/>
          <w:lang w:eastAsia="pl-PL"/>
        </w:rPr>
        <w:t>Jan Paweł II „Pamięć i tożsamość”</w:t>
      </w:r>
    </w:p>
    <w:p w14:paraId="65A1E0CE" w14:textId="77777777" w:rsidR="00073323" w:rsidRPr="00657D27" w:rsidRDefault="00073323" w:rsidP="00D70B99">
      <w:pPr>
        <w:spacing w:after="0" w:line="240" w:lineRule="auto"/>
        <w:jc w:val="both"/>
        <w:rPr>
          <w:rFonts w:eastAsia="Times New Roman"/>
          <w:b w:val="0"/>
          <w:szCs w:val="24"/>
          <w:lang w:eastAsia="pl-PL"/>
        </w:rPr>
      </w:pPr>
      <w:r w:rsidRPr="00657D27">
        <w:rPr>
          <w:rFonts w:eastAsia="Times New Roman"/>
          <w:b w:val="0"/>
          <w:szCs w:val="24"/>
          <w:lang w:eastAsia="pl-PL"/>
        </w:rPr>
        <w:t> </w:t>
      </w:r>
    </w:p>
    <w:p w14:paraId="0E3A384B" w14:textId="77777777" w:rsidR="00073323" w:rsidRPr="00657D27" w:rsidRDefault="00073323" w:rsidP="00D70B99">
      <w:pPr>
        <w:spacing w:after="0" w:line="240" w:lineRule="auto"/>
        <w:jc w:val="center"/>
        <w:rPr>
          <w:rFonts w:eastAsia="Times New Roman"/>
          <w:szCs w:val="24"/>
          <w:lang w:eastAsia="pl-PL"/>
        </w:rPr>
      </w:pPr>
      <w:r w:rsidRPr="00657D27">
        <w:rPr>
          <w:rFonts w:eastAsia="Times New Roman"/>
          <w:szCs w:val="24"/>
          <w:lang w:eastAsia="pl-PL"/>
        </w:rPr>
        <w:t>INNOWACJA PEDAGOGICZNA</w:t>
      </w:r>
    </w:p>
    <w:p w14:paraId="6A8E4679" w14:textId="0D37343E" w:rsidR="00073323" w:rsidRPr="00657D27" w:rsidRDefault="00073323" w:rsidP="00D70B99">
      <w:pPr>
        <w:spacing w:after="0" w:line="240" w:lineRule="auto"/>
        <w:jc w:val="center"/>
        <w:rPr>
          <w:rFonts w:eastAsia="Times New Roman"/>
          <w:b w:val="0"/>
          <w:szCs w:val="24"/>
          <w:lang w:eastAsia="pl-PL"/>
        </w:rPr>
      </w:pPr>
      <w:r w:rsidRPr="00657D27">
        <w:rPr>
          <w:rFonts w:eastAsia="Times New Roman"/>
          <w:b w:val="0"/>
          <w:szCs w:val="24"/>
          <w:lang w:eastAsia="pl-PL"/>
        </w:rPr>
        <w:t>„</w:t>
      </w:r>
      <w:r w:rsidR="00C23EAC" w:rsidRPr="00657D27">
        <w:rPr>
          <w:rFonts w:eastAsia="Times New Roman"/>
          <w:b w:val="0"/>
          <w:szCs w:val="24"/>
          <w:lang w:eastAsia="pl-PL"/>
        </w:rPr>
        <w:t>Nasz Patron – Orlęta Lwowskie</w:t>
      </w:r>
      <w:r w:rsidRPr="00657D27">
        <w:rPr>
          <w:rFonts w:eastAsia="Times New Roman"/>
          <w:b w:val="0"/>
          <w:szCs w:val="24"/>
          <w:lang w:eastAsia="pl-PL"/>
        </w:rPr>
        <w:t>”</w:t>
      </w:r>
    </w:p>
    <w:p w14:paraId="6F3276C2" w14:textId="77777777" w:rsidR="00073323" w:rsidRPr="00657D27" w:rsidRDefault="00073323" w:rsidP="00D70B99">
      <w:pPr>
        <w:spacing w:before="100" w:beforeAutospacing="1" w:after="0" w:line="240" w:lineRule="auto"/>
        <w:jc w:val="both"/>
        <w:rPr>
          <w:rFonts w:eastAsia="Times New Roman"/>
          <w:szCs w:val="24"/>
          <w:lang w:eastAsia="pl-PL"/>
        </w:rPr>
      </w:pPr>
      <w:r w:rsidRPr="00657D27">
        <w:rPr>
          <w:rFonts w:eastAsia="Times New Roman"/>
          <w:szCs w:val="24"/>
          <w:lang w:eastAsia="pl-PL"/>
        </w:rPr>
        <w:t>Autorzy innowacji:</w:t>
      </w:r>
    </w:p>
    <w:p w14:paraId="7E02D268" w14:textId="72164237" w:rsidR="00073323" w:rsidRPr="00657D27" w:rsidRDefault="00C23EAC" w:rsidP="00D70B99">
      <w:pPr>
        <w:spacing w:after="0" w:line="240" w:lineRule="auto"/>
        <w:jc w:val="both"/>
        <w:rPr>
          <w:rFonts w:eastAsia="Times New Roman"/>
          <w:b w:val="0"/>
          <w:szCs w:val="24"/>
          <w:lang w:eastAsia="pl-PL"/>
        </w:rPr>
      </w:pPr>
      <w:r w:rsidRPr="00657D27">
        <w:rPr>
          <w:rFonts w:eastAsia="Times New Roman"/>
          <w:b w:val="0"/>
          <w:szCs w:val="24"/>
          <w:lang w:eastAsia="pl-PL"/>
        </w:rPr>
        <w:t xml:space="preserve">mgr Justyna Drupka, mgr Joanna Stanio – nauczyciele Zespołu Szkolno – Przedszkolnego </w:t>
      </w:r>
      <w:r w:rsidR="00657D27">
        <w:rPr>
          <w:rFonts w:eastAsia="Times New Roman"/>
          <w:b w:val="0"/>
          <w:szCs w:val="24"/>
          <w:lang w:eastAsia="pl-PL"/>
        </w:rPr>
        <w:br/>
      </w:r>
      <w:r w:rsidRPr="00657D27">
        <w:rPr>
          <w:rFonts w:eastAsia="Times New Roman"/>
          <w:b w:val="0"/>
          <w:szCs w:val="24"/>
          <w:lang w:eastAsia="pl-PL"/>
        </w:rPr>
        <w:t xml:space="preserve">Nr 4 w Rzeszowie </w:t>
      </w:r>
    </w:p>
    <w:p w14:paraId="4D4EC934" w14:textId="77777777" w:rsidR="00073323" w:rsidRPr="00657D27" w:rsidRDefault="00073323" w:rsidP="00D70B99">
      <w:pPr>
        <w:spacing w:after="0" w:line="240" w:lineRule="auto"/>
        <w:jc w:val="both"/>
        <w:rPr>
          <w:rFonts w:eastAsia="Times New Roman"/>
          <w:b w:val="0"/>
          <w:szCs w:val="24"/>
          <w:lang w:eastAsia="pl-PL"/>
        </w:rPr>
      </w:pPr>
      <w:r w:rsidRPr="00657D27">
        <w:rPr>
          <w:rFonts w:eastAsia="Times New Roman"/>
          <w:b w:val="0"/>
          <w:szCs w:val="24"/>
          <w:lang w:eastAsia="pl-PL"/>
        </w:rPr>
        <w:t> </w:t>
      </w:r>
    </w:p>
    <w:p w14:paraId="6289BF9B" w14:textId="54464C65" w:rsidR="00073323" w:rsidRPr="00657D27" w:rsidRDefault="00073323" w:rsidP="00D70B99">
      <w:pPr>
        <w:spacing w:after="0" w:line="240" w:lineRule="auto"/>
        <w:jc w:val="both"/>
        <w:rPr>
          <w:rFonts w:eastAsia="Times New Roman"/>
          <w:szCs w:val="24"/>
          <w:lang w:eastAsia="pl-PL"/>
        </w:rPr>
      </w:pPr>
      <w:r w:rsidRPr="00657D27">
        <w:rPr>
          <w:rFonts w:eastAsia="Times New Roman"/>
          <w:szCs w:val="24"/>
          <w:lang w:eastAsia="pl-PL"/>
        </w:rPr>
        <w:t>Zakres innowacji:</w:t>
      </w:r>
    </w:p>
    <w:p w14:paraId="598896D7" w14:textId="347E7333" w:rsidR="00073323" w:rsidRPr="00657D27" w:rsidRDefault="00073323" w:rsidP="00D70B99">
      <w:pPr>
        <w:spacing w:after="0" w:line="240" w:lineRule="auto"/>
        <w:jc w:val="both"/>
        <w:rPr>
          <w:rFonts w:eastAsia="Times New Roman"/>
          <w:b w:val="0"/>
          <w:szCs w:val="24"/>
          <w:lang w:eastAsia="pl-PL"/>
        </w:rPr>
      </w:pPr>
      <w:r w:rsidRPr="00657D27">
        <w:rPr>
          <w:rFonts w:eastAsia="Times New Roman"/>
          <w:b w:val="0"/>
          <w:szCs w:val="24"/>
          <w:lang w:eastAsia="pl-PL"/>
        </w:rPr>
        <w:t xml:space="preserve">Innowacja realizowana będzie przez uczniów </w:t>
      </w:r>
      <w:r w:rsidR="00657D27">
        <w:rPr>
          <w:rFonts w:eastAsia="Times New Roman"/>
          <w:b w:val="0"/>
          <w:szCs w:val="24"/>
          <w:lang w:eastAsia="pl-PL"/>
        </w:rPr>
        <w:t xml:space="preserve">i nauczycieli </w:t>
      </w:r>
      <w:r w:rsidR="00D70B99" w:rsidRPr="00657D27">
        <w:rPr>
          <w:rFonts w:eastAsia="Times New Roman"/>
          <w:b w:val="0"/>
          <w:szCs w:val="24"/>
          <w:lang w:eastAsia="pl-PL"/>
        </w:rPr>
        <w:t xml:space="preserve">Szkoły Podstawowej Nr 14 </w:t>
      </w:r>
      <w:r w:rsidR="00657D27">
        <w:rPr>
          <w:rFonts w:eastAsia="Times New Roman"/>
          <w:b w:val="0"/>
          <w:szCs w:val="24"/>
          <w:lang w:eastAsia="pl-PL"/>
        </w:rPr>
        <w:br/>
      </w:r>
      <w:r w:rsidR="00D70B99" w:rsidRPr="00657D27">
        <w:rPr>
          <w:rFonts w:eastAsia="Times New Roman"/>
          <w:b w:val="0"/>
          <w:szCs w:val="24"/>
          <w:lang w:eastAsia="pl-PL"/>
        </w:rPr>
        <w:t xml:space="preserve">w </w:t>
      </w:r>
      <w:r w:rsidR="00657D27" w:rsidRPr="00657D27">
        <w:rPr>
          <w:rFonts w:eastAsia="Times New Roman"/>
          <w:b w:val="0"/>
          <w:szCs w:val="24"/>
          <w:lang w:eastAsia="pl-PL"/>
        </w:rPr>
        <w:t>Rzeszowie</w:t>
      </w:r>
      <w:r w:rsidR="00D70B99" w:rsidRPr="00657D27">
        <w:rPr>
          <w:rFonts w:eastAsia="Times New Roman"/>
          <w:b w:val="0"/>
          <w:szCs w:val="24"/>
          <w:lang w:eastAsia="pl-PL"/>
        </w:rPr>
        <w:t>.</w:t>
      </w:r>
    </w:p>
    <w:p w14:paraId="67A288F1" w14:textId="77777777" w:rsidR="00D70B99" w:rsidRPr="00657D27" w:rsidRDefault="00073323" w:rsidP="00D70B99">
      <w:pPr>
        <w:spacing w:after="0" w:line="240" w:lineRule="auto"/>
        <w:jc w:val="both"/>
        <w:rPr>
          <w:rFonts w:eastAsia="Times New Roman"/>
          <w:b w:val="0"/>
          <w:szCs w:val="24"/>
          <w:lang w:eastAsia="pl-PL"/>
        </w:rPr>
      </w:pPr>
      <w:r w:rsidRPr="00657D27">
        <w:rPr>
          <w:rFonts w:eastAsia="Times New Roman"/>
          <w:b w:val="0"/>
          <w:szCs w:val="24"/>
          <w:lang w:eastAsia="pl-PL"/>
        </w:rPr>
        <w:t> </w:t>
      </w:r>
    </w:p>
    <w:p w14:paraId="3BA41F76" w14:textId="1D6931A7" w:rsidR="00073323" w:rsidRPr="00657D27" w:rsidRDefault="00073323" w:rsidP="00D70B99">
      <w:pPr>
        <w:spacing w:after="0" w:line="240" w:lineRule="auto"/>
        <w:jc w:val="both"/>
        <w:rPr>
          <w:rFonts w:eastAsia="Times New Roman"/>
          <w:szCs w:val="24"/>
          <w:lang w:eastAsia="pl-PL"/>
        </w:rPr>
      </w:pPr>
      <w:r w:rsidRPr="00657D27">
        <w:rPr>
          <w:rFonts w:eastAsia="Times New Roman"/>
          <w:szCs w:val="24"/>
          <w:lang w:eastAsia="pl-PL"/>
        </w:rPr>
        <w:t>Czas trwania innowacji:</w:t>
      </w:r>
    </w:p>
    <w:p w14:paraId="5557AF4A" w14:textId="61194A4D" w:rsidR="00D70B99" w:rsidRPr="00657D27" w:rsidRDefault="00D70B99" w:rsidP="00D70B99">
      <w:pPr>
        <w:spacing w:after="0" w:line="240" w:lineRule="auto"/>
        <w:jc w:val="both"/>
        <w:rPr>
          <w:rFonts w:eastAsia="Times New Roman"/>
          <w:b w:val="0"/>
          <w:szCs w:val="24"/>
          <w:lang w:eastAsia="pl-PL"/>
        </w:rPr>
      </w:pPr>
      <w:r w:rsidRPr="00657D27">
        <w:rPr>
          <w:rFonts w:eastAsia="Times New Roman"/>
          <w:b w:val="0"/>
          <w:szCs w:val="24"/>
          <w:lang w:eastAsia="pl-PL"/>
        </w:rPr>
        <w:t>Październik</w:t>
      </w:r>
      <w:r w:rsidR="00073323" w:rsidRPr="00657D27">
        <w:rPr>
          <w:rFonts w:eastAsia="Times New Roman"/>
          <w:b w:val="0"/>
          <w:szCs w:val="24"/>
          <w:lang w:eastAsia="pl-PL"/>
        </w:rPr>
        <w:t xml:space="preserve"> 201</w:t>
      </w:r>
      <w:r w:rsidRPr="00657D27">
        <w:rPr>
          <w:rFonts w:eastAsia="Times New Roman"/>
          <w:b w:val="0"/>
          <w:szCs w:val="24"/>
          <w:lang w:eastAsia="pl-PL"/>
        </w:rPr>
        <w:t>9</w:t>
      </w:r>
      <w:r w:rsidR="00657D27">
        <w:rPr>
          <w:rFonts w:eastAsia="Times New Roman"/>
          <w:b w:val="0"/>
          <w:szCs w:val="24"/>
          <w:lang w:eastAsia="pl-PL"/>
        </w:rPr>
        <w:t xml:space="preserve">r. </w:t>
      </w:r>
      <w:r w:rsidRPr="00657D27">
        <w:rPr>
          <w:rFonts w:eastAsia="Times New Roman"/>
          <w:b w:val="0"/>
          <w:szCs w:val="24"/>
          <w:lang w:eastAsia="pl-PL"/>
        </w:rPr>
        <w:t xml:space="preserve"> </w:t>
      </w:r>
      <w:r w:rsidR="00073323" w:rsidRPr="00657D27">
        <w:rPr>
          <w:rFonts w:eastAsia="Times New Roman"/>
          <w:b w:val="0"/>
          <w:szCs w:val="24"/>
          <w:lang w:eastAsia="pl-PL"/>
        </w:rPr>
        <w:t>-</w:t>
      </w:r>
      <w:r w:rsidRPr="00657D27">
        <w:rPr>
          <w:rFonts w:eastAsia="Times New Roman"/>
          <w:b w:val="0"/>
          <w:szCs w:val="24"/>
          <w:lang w:eastAsia="pl-PL"/>
        </w:rPr>
        <w:t xml:space="preserve"> </w:t>
      </w:r>
      <w:r w:rsidR="00657D27">
        <w:rPr>
          <w:rFonts w:eastAsia="Times New Roman"/>
          <w:b w:val="0"/>
          <w:szCs w:val="24"/>
          <w:lang w:eastAsia="pl-PL"/>
        </w:rPr>
        <w:t>M</w:t>
      </w:r>
      <w:r w:rsidRPr="00657D27">
        <w:rPr>
          <w:rFonts w:eastAsia="Times New Roman"/>
          <w:b w:val="0"/>
          <w:szCs w:val="24"/>
          <w:lang w:eastAsia="pl-PL"/>
        </w:rPr>
        <w:t>aj</w:t>
      </w:r>
      <w:r w:rsidR="00073323" w:rsidRPr="00657D27">
        <w:rPr>
          <w:rFonts w:eastAsia="Times New Roman"/>
          <w:b w:val="0"/>
          <w:szCs w:val="24"/>
          <w:lang w:eastAsia="pl-PL"/>
        </w:rPr>
        <w:t xml:space="preserve"> 20</w:t>
      </w:r>
      <w:r w:rsidRPr="00657D27">
        <w:rPr>
          <w:rFonts w:eastAsia="Times New Roman"/>
          <w:b w:val="0"/>
          <w:szCs w:val="24"/>
          <w:lang w:eastAsia="pl-PL"/>
        </w:rPr>
        <w:t>20</w:t>
      </w:r>
      <w:r w:rsidR="00657D27">
        <w:rPr>
          <w:rFonts w:eastAsia="Times New Roman"/>
          <w:b w:val="0"/>
          <w:szCs w:val="24"/>
          <w:lang w:eastAsia="pl-PL"/>
        </w:rPr>
        <w:t xml:space="preserve">r. </w:t>
      </w:r>
    </w:p>
    <w:p w14:paraId="526EA062" w14:textId="77777777" w:rsidR="00D70B99" w:rsidRPr="00657D27" w:rsidRDefault="00D70B99" w:rsidP="00D70B99">
      <w:pPr>
        <w:spacing w:after="0" w:line="240" w:lineRule="auto"/>
        <w:jc w:val="both"/>
        <w:rPr>
          <w:rFonts w:eastAsia="Times New Roman"/>
          <w:b w:val="0"/>
          <w:szCs w:val="24"/>
          <w:lang w:eastAsia="pl-PL"/>
        </w:rPr>
      </w:pPr>
    </w:p>
    <w:p w14:paraId="1C31BBCF" w14:textId="1FEC9721" w:rsidR="00073323" w:rsidRPr="00657D27" w:rsidRDefault="00073323" w:rsidP="00D70B99">
      <w:pPr>
        <w:spacing w:after="0" w:line="240" w:lineRule="auto"/>
        <w:jc w:val="both"/>
        <w:rPr>
          <w:rFonts w:eastAsia="Times New Roman"/>
          <w:szCs w:val="24"/>
          <w:lang w:eastAsia="pl-PL"/>
        </w:rPr>
      </w:pPr>
      <w:r w:rsidRPr="00657D27">
        <w:rPr>
          <w:rFonts w:eastAsia="Times New Roman"/>
          <w:szCs w:val="24"/>
          <w:lang w:eastAsia="pl-PL"/>
        </w:rPr>
        <w:t>Rodzaj innowacji:</w:t>
      </w:r>
    </w:p>
    <w:p w14:paraId="3AFEB89C" w14:textId="6F505448" w:rsidR="00073323" w:rsidRPr="00657D27" w:rsidRDefault="00073323" w:rsidP="00D70B99">
      <w:pPr>
        <w:spacing w:after="0" w:line="240" w:lineRule="auto"/>
        <w:jc w:val="both"/>
        <w:rPr>
          <w:rFonts w:eastAsia="Times New Roman"/>
          <w:b w:val="0"/>
          <w:szCs w:val="24"/>
          <w:lang w:eastAsia="pl-PL"/>
        </w:rPr>
      </w:pPr>
      <w:r w:rsidRPr="00657D27">
        <w:rPr>
          <w:rFonts w:eastAsia="Times New Roman"/>
          <w:b w:val="0"/>
          <w:szCs w:val="24"/>
          <w:lang w:eastAsia="pl-PL"/>
        </w:rPr>
        <w:t>organizacyjno - metodyczna</w:t>
      </w:r>
    </w:p>
    <w:p w14:paraId="1C398A4C" w14:textId="77777777" w:rsidR="0001112B" w:rsidRPr="00657D27" w:rsidRDefault="00073323" w:rsidP="0001112B">
      <w:pPr>
        <w:spacing w:after="0" w:line="240" w:lineRule="auto"/>
        <w:jc w:val="both"/>
        <w:rPr>
          <w:rFonts w:eastAsia="Times New Roman"/>
          <w:b w:val="0"/>
          <w:szCs w:val="24"/>
          <w:lang w:eastAsia="pl-PL"/>
        </w:rPr>
      </w:pPr>
      <w:r w:rsidRPr="00657D27">
        <w:rPr>
          <w:rFonts w:eastAsia="Times New Roman"/>
          <w:b w:val="0"/>
          <w:szCs w:val="24"/>
          <w:lang w:eastAsia="pl-PL"/>
        </w:rPr>
        <w:t> </w:t>
      </w:r>
    </w:p>
    <w:p w14:paraId="7ECD67FE" w14:textId="5AA8E3D7" w:rsidR="00073323" w:rsidRPr="00657D27" w:rsidRDefault="00073323" w:rsidP="0001112B">
      <w:pPr>
        <w:spacing w:after="0" w:line="240" w:lineRule="auto"/>
        <w:jc w:val="both"/>
        <w:rPr>
          <w:rFonts w:eastAsia="Times New Roman"/>
          <w:szCs w:val="24"/>
          <w:lang w:eastAsia="pl-PL"/>
        </w:rPr>
      </w:pPr>
      <w:r w:rsidRPr="00657D27">
        <w:rPr>
          <w:rFonts w:eastAsia="Times New Roman"/>
          <w:szCs w:val="24"/>
          <w:lang w:eastAsia="pl-PL"/>
        </w:rPr>
        <w:t>Opis innowacji:</w:t>
      </w:r>
    </w:p>
    <w:p w14:paraId="1EE04379" w14:textId="77777777" w:rsidR="0001112B" w:rsidRPr="00657D27" w:rsidRDefault="0001112B" w:rsidP="00D70B99">
      <w:pPr>
        <w:spacing w:after="0" w:line="240" w:lineRule="auto"/>
        <w:jc w:val="both"/>
        <w:rPr>
          <w:rFonts w:eastAsia="Times New Roman"/>
          <w:b w:val="0"/>
          <w:szCs w:val="24"/>
          <w:lang w:eastAsia="pl-PL"/>
        </w:rPr>
      </w:pPr>
    </w:p>
    <w:p w14:paraId="443F38A7" w14:textId="77777777" w:rsidR="0001112B" w:rsidRPr="00657D27" w:rsidRDefault="00073323" w:rsidP="0001112B">
      <w:pPr>
        <w:spacing w:after="0" w:line="240" w:lineRule="auto"/>
        <w:ind w:firstLine="708"/>
        <w:jc w:val="both"/>
        <w:rPr>
          <w:rFonts w:eastAsia="Times New Roman"/>
          <w:b w:val="0"/>
          <w:szCs w:val="24"/>
          <w:lang w:eastAsia="pl-PL"/>
        </w:rPr>
      </w:pPr>
      <w:r w:rsidRPr="00657D27">
        <w:rPr>
          <w:rFonts w:eastAsia="Times New Roman"/>
          <w:b w:val="0"/>
          <w:szCs w:val="24"/>
          <w:lang w:eastAsia="pl-PL"/>
        </w:rPr>
        <w:t>Wychowanie patriotyczne i obywatelskie zawsze pełniło bardzo ważną rolę w polskim szkolnictwie. Kształtowanie postaw patriotycznych służy identyfikacji narodowej  i kulturowej. Przygotowuje do życia w społeczeństwie.</w:t>
      </w:r>
      <w:r w:rsidR="0001112B" w:rsidRPr="00657D27">
        <w:rPr>
          <w:rFonts w:eastAsia="Times New Roman"/>
          <w:b w:val="0"/>
          <w:szCs w:val="24"/>
          <w:lang w:eastAsia="pl-PL"/>
        </w:rPr>
        <w:t xml:space="preserve"> </w:t>
      </w:r>
    </w:p>
    <w:p w14:paraId="1A558925" w14:textId="77777777" w:rsidR="0001112B" w:rsidRPr="00657D27" w:rsidRDefault="00073323" w:rsidP="0001112B">
      <w:pPr>
        <w:spacing w:after="0" w:line="240" w:lineRule="auto"/>
        <w:ind w:firstLine="708"/>
        <w:jc w:val="both"/>
        <w:rPr>
          <w:rFonts w:eastAsia="Times New Roman"/>
          <w:b w:val="0"/>
          <w:szCs w:val="24"/>
          <w:lang w:eastAsia="pl-PL"/>
        </w:rPr>
      </w:pPr>
      <w:r w:rsidRPr="00657D27">
        <w:rPr>
          <w:rFonts w:eastAsia="Times New Roman"/>
          <w:b w:val="0"/>
          <w:szCs w:val="24"/>
          <w:lang w:eastAsia="pl-PL"/>
        </w:rPr>
        <w:t>11 listopada 1918 r. spełnił się sen pokoleń Polaków - Państwo Polskie narodziło się na nowo. Po rozbiorach i 123 latach niewoli, rusyfikacji  i germanizacji, po wielkich powstaniach, wolna Polska powróciła na mapę świata</w:t>
      </w:r>
      <w:r w:rsidR="0001112B" w:rsidRPr="00657D27">
        <w:rPr>
          <w:rFonts w:eastAsia="Times New Roman"/>
          <w:b w:val="0"/>
          <w:szCs w:val="24"/>
          <w:lang w:eastAsia="pl-PL"/>
        </w:rPr>
        <w:t xml:space="preserve">. </w:t>
      </w:r>
    </w:p>
    <w:p w14:paraId="1DCFEF7B" w14:textId="6A3946A8" w:rsidR="00073323" w:rsidRPr="00657D27" w:rsidRDefault="00073323" w:rsidP="00771137">
      <w:pPr>
        <w:spacing w:after="0" w:line="240" w:lineRule="auto"/>
        <w:ind w:firstLine="708"/>
        <w:jc w:val="both"/>
        <w:rPr>
          <w:rFonts w:eastAsia="Times New Roman"/>
          <w:b w:val="0"/>
          <w:szCs w:val="24"/>
          <w:lang w:eastAsia="pl-PL"/>
        </w:rPr>
      </w:pPr>
      <w:r w:rsidRPr="00657D27">
        <w:rPr>
          <w:rFonts w:eastAsia="Times New Roman"/>
          <w:b w:val="0"/>
          <w:szCs w:val="24"/>
          <w:lang w:eastAsia="pl-PL"/>
        </w:rPr>
        <w:t xml:space="preserve">Planowane działania zachęcą środowisko szkolne i lokalne do </w:t>
      </w:r>
      <w:r w:rsidR="0001112B" w:rsidRPr="00657D27">
        <w:rPr>
          <w:rFonts w:eastAsia="Times New Roman"/>
          <w:b w:val="0"/>
          <w:szCs w:val="24"/>
          <w:lang w:eastAsia="pl-PL"/>
        </w:rPr>
        <w:t xml:space="preserve">głębszego zapoznania się z historią naszego patrona, </w:t>
      </w:r>
      <w:r w:rsidRPr="00657D27">
        <w:rPr>
          <w:rFonts w:eastAsia="Times New Roman"/>
          <w:b w:val="0"/>
          <w:szCs w:val="24"/>
          <w:lang w:eastAsia="pl-PL"/>
        </w:rPr>
        <w:t xml:space="preserve">przybliżą historię </w:t>
      </w:r>
      <w:r w:rsidR="0001112B" w:rsidRPr="00657D27">
        <w:rPr>
          <w:rFonts w:eastAsia="Times New Roman"/>
          <w:b w:val="0"/>
          <w:szCs w:val="24"/>
          <w:lang w:eastAsia="pl-PL"/>
        </w:rPr>
        <w:t>walk o Lwów i jej znaczenia w procesie odzyskiwania przez Polskę niepodległości</w:t>
      </w:r>
      <w:r w:rsidRPr="00657D27">
        <w:rPr>
          <w:rFonts w:eastAsia="Times New Roman"/>
          <w:b w:val="0"/>
          <w:szCs w:val="24"/>
          <w:lang w:eastAsia="pl-PL"/>
        </w:rPr>
        <w:t>.</w:t>
      </w:r>
    </w:p>
    <w:p w14:paraId="1C819AA0" w14:textId="4E5C3F91" w:rsidR="00073323" w:rsidRPr="00657D27" w:rsidRDefault="00073323" w:rsidP="009B4698">
      <w:pPr>
        <w:spacing w:after="0" w:line="240" w:lineRule="auto"/>
        <w:ind w:firstLine="708"/>
        <w:jc w:val="both"/>
        <w:rPr>
          <w:rFonts w:eastAsia="Times New Roman"/>
          <w:b w:val="0"/>
          <w:szCs w:val="24"/>
          <w:lang w:eastAsia="pl-PL"/>
        </w:rPr>
      </w:pPr>
      <w:r w:rsidRPr="00657D27">
        <w:rPr>
          <w:rFonts w:eastAsia="Times New Roman"/>
          <w:b w:val="0"/>
          <w:szCs w:val="24"/>
          <w:lang w:eastAsia="pl-PL"/>
        </w:rPr>
        <w:t>Innowacja zakłada uatrakcyjnienie zajęć szkolnych</w:t>
      </w:r>
      <w:r w:rsidR="0001112B" w:rsidRPr="00657D27">
        <w:rPr>
          <w:rFonts w:eastAsia="Times New Roman"/>
          <w:b w:val="0"/>
          <w:szCs w:val="24"/>
          <w:lang w:eastAsia="pl-PL"/>
        </w:rPr>
        <w:t>,</w:t>
      </w:r>
      <w:r w:rsidRPr="00657D27">
        <w:rPr>
          <w:rFonts w:eastAsia="Times New Roman"/>
          <w:b w:val="0"/>
          <w:szCs w:val="24"/>
          <w:lang w:eastAsia="pl-PL"/>
        </w:rPr>
        <w:t xml:space="preserve"> wykorzystanie twórczego potencjału uczniów, rozwój postaw patriotycznych związanych z tożsamością kultury narodowej, lokalnej, umożliwia kreatywne uczestnictwo  w wydarzeniach kulturowych, kształtuje więzi z krajem ojczystym i regionem.</w:t>
      </w:r>
      <w:r w:rsidR="0001112B" w:rsidRPr="00657D27">
        <w:rPr>
          <w:rFonts w:eastAsia="Times New Roman"/>
          <w:b w:val="0"/>
          <w:szCs w:val="24"/>
          <w:lang w:eastAsia="pl-PL"/>
        </w:rPr>
        <w:t xml:space="preserve"> </w:t>
      </w:r>
      <w:r w:rsidRPr="00657D27">
        <w:rPr>
          <w:rFonts w:eastAsia="Times New Roman"/>
          <w:b w:val="0"/>
          <w:szCs w:val="24"/>
          <w:lang w:eastAsia="pl-PL"/>
        </w:rPr>
        <w:t xml:space="preserve">Przygotowuje młode pokolenie do pełnienia ról prospołecznych. </w:t>
      </w:r>
      <w:r w:rsidR="0001112B" w:rsidRPr="00657D27">
        <w:rPr>
          <w:rFonts w:eastAsia="Times New Roman"/>
          <w:b w:val="0"/>
          <w:szCs w:val="24"/>
          <w:lang w:eastAsia="pl-PL"/>
        </w:rPr>
        <w:t>Patriotyzm j</w:t>
      </w:r>
      <w:r w:rsidRPr="00657D27">
        <w:rPr>
          <w:rFonts w:eastAsia="Times New Roman"/>
          <w:b w:val="0"/>
          <w:szCs w:val="24"/>
          <w:lang w:eastAsia="pl-PL"/>
        </w:rPr>
        <w:t>est wartością uniwersalną</w:t>
      </w:r>
      <w:r w:rsidR="0001112B" w:rsidRPr="00657D27">
        <w:rPr>
          <w:rFonts w:eastAsia="Times New Roman"/>
          <w:b w:val="0"/>
          <w:szCs w:val="24"/>
          <w:lang w:eastAsia="pl-PL"/>
        </w:rPr>
        <w:t>, t</w:t>
      </w:r>
      <w:r w:rsidRPr="00657D27">
        <w:rPr>
          <w:rFonts w:eastAsia="Times New Roman"/>
          <w:b w:val="0"/>
          <w:szCs w:val="24"/>
          <w:lang w:eastAsia="pl-PL"/>
        </w:rPr>
        <w:t>rzeba go budować stopniowo poprzez działalność dydaktyczno- wychowawczą, ponieważ nikt nie rodzi się patriotą. Przekazywanie treści patriotycznych jest obowiązkiem każdego nauczyciela bez względu na wiarę i przekonania polityczne.</w:t>
      </w:r>
    </w:p>
    <w:p w14:paraId="3315BD46" w14:textId="26C90ECF" w:rsidR="00073323" w:rsidRPr="00657D27" w:rsidRDefault="00073323" w:rsidP="00D70B99">
      <w:pPr>
        <w:spacing w:after="0" w:line="240" w:lineRule="auto"/>
        <w:jc w:val="both"/>
        <w:rPr>
          <w:rFonts w:eastAsia="Times New Roman"/>
          <w:b w:val="0"/>
          <w:szCs w:val="24"/>
          <w:lang w:eastAsia="pl-PL"/>
        </w:rPr>
      </w:pPr>
      <w:r w:rsidRPr="00657D27">
        <w:rPr>
          <w:rFonts w:eastAsia="Times New Roman"/>
          <w:b w:val="0"/>
          <w:szCs w:val="24"/>
          <w:lang w:eastAsia="pl-PL"/>
        </w:rPr>
        <w:t xml:space="preserve">      W innowacji biorą udział uczniowie </w:t>
      </w:r>
      <w:r w:rsidR="0001112B" w:rsidRPr="00657D27">
        <w:rPr>
          <w:rFonts w:eastAsia="Times New Roman"/>
          <w:b w:val="0"/>
          <w:szCs w:val="24"/>
          <w:lang w:eastAsia="pl-PL"/>
        </w:rPr>
        <w:t xml:space="preserve">szkoły podstawowej, </w:t>
      </w:r>
      <w:r w:rsidRPr="00657D27">
        <w:rPr>
          <w:rFonts w:eastAsia="Times New Roman"/>
          <w:b w:val="0"/>
          <w:szCs w:val="24"/>
          <w:lang w:eastAsia="pl-PL"/>
        </w:rPr>
        <w:t>wychowawcy,</w:t>
      </w:r>
      <w:r w:rsidR="0001112B" w:rsidRPr="00657D27">
        <w:rPr>
          <w:rFonts w:eastAsia="Times New Roman"/>
          <w:b w:val="0"/>
          <w:szCs w:val="24"/>
          <w:lang w:eastAsia="pl-PL"/>
        </w:rPr>
        <w:t xml:space="preserve"> pedagog,</w:t>
      </w:r>
      <w:r w:rsidRPr="00657D27">
        <w:rPr>
          <w:rFonts w:eastAsia="Times New Roman"/>
          <w:b w:val="0"/>
          <w:szCs w:val="24"/>
          <w:lang w:eastAsia="pl-PL"/>
        </w:rPr>
        <w:t xml:space="preserve"> nauczyciele języka polskiego, historii, plastyki</w:t>
      </w:r>
      <w:r w:rsidR="0001112B" w:rsidRPr="00657D27">
        <w:rPr>
          <w:rFonts w:eastAsia="Times New Roman"/>
          <w:b w:val="0"/>
          <w:szCs w:val="24"/>
          <w:lang w:eastAsia="pl-PL"/>
        </w:rPr>
        <w:t xml:space="preserve"> oraz rodzice</w:t>
      </w:r>
      <w:r w:rsidRPr="00657D27">
        <w:rPr>
          <w:rFonts w:eastAsia="Times New Roman"/>
          <w:b w:val="0"/>
          <w:szCs w:val="24"/>
          <w:lang w:eastAsia="pl-PL"/>
        </w:rPr>
        <w:t>. Innowacja opiera się na twórczych  i aktywizujących działaniach, mających na celu rozwój postaw patriotycznych związanych  z tożsamością kultury narodowej oraz rozbudzanie szacunku i poczucia dumy wobec dorobku minionych pokoleń. Działania realizowane będą w ramach godzin</w:t>
      </w:r>
      <w:r w:rsidR="0001112B" w:rsidRPr="00657D27">
        <w:rPr>
          <w:rFonts w:eastAsia="Times New Roman"/>
          <w:b w:val="0"/>
          <w:szCs w:val="24"/>
          <w:lang w:eastAsia="pl-PL"/>
        </w:rPr>
        <w:t xml:space="preserve"> </w:t>
      </w:r>
      <w:r w:rsidR="009B4698" w:rsidRPr="00657D27">
        <w:rPr>
          <w:rFonts w:eastAsia="Times New Roman"/>
          <w:b w:val="0"/>
          <w:szCs w:val="24"/>
          <w:lang w:eastAsia="pl-PL"/>
        </w:rPr>
        <w:t>lekcyjnych i pozalekcyjnych</w:t>
      </w:r>
      <w:r w:rsidRPr="00657D27">
        <w:rPr>
          <w:rFonts w:eastAsia="Times New Roman"/>
          <w:b w:val="0"/>
          <w:szCs w:val="24"/>
          <w:lang w:eastAsia="pl-PL"/>
        </w:rPr>
        <w:t xml:space="preserve">, w grupach </w:t>
      </w:r>
      <w:r w:rsidR="009B4698" w:rsidRPr="00657D27">
        <w:rPr>
          <w:rFonts w:eastAsia="Times New Roman"/>
          <w:b w:val="0"/>
          <w:szCs w:val="24"/>
          <w:lang w:eastAsia="pl-PL"/>
        </w:rPr>
        <w:t>i indywidualnie</w:t>
      </w:r>
      <w:r w:rsidRPr="00657D27">
        <w:rPr>
          <w:rFonts w:eastAsia="Times New Roman"/>
          <w:b w:val="0"/>
          <w:szCs w:val="24"/>
          <w:lang w:eastAsia="pl-PL"/>
        </w:rPr>
        <w:t>. Do niektórych działań zostaną zaangażowani</w:t>
      </w:r>
      <w:r w:rsidR="00771137" w:rsidRPr="00657D27">
        <w:rPr>
          <w:rFonts w:eastAsia="Times New Roman"/>
          <w:b w:val="0"/>
          <w:szCs w:val="24"/>
          <w:lang w:eastAsia="pl-PL"/>
        </w:rPr>
        <w:t xml:space="preserve"> inni nauczyciele: bibliotekarz</w:t>
      </w:r>
      <w:r w:rsidRPr="00657D27">
        <w:rPr>
          <w:rFonts w:eastAsia="Times New Roman"/>
          <w:b w:val="0"/>
          <w:szCs w:val="24"/>
          <w:lang w:eastAsia="pl-PL"/>
        </w:rPr>
        <w:t xml:space="preserve">, </w:t>
      </w:r>
      <w:r w:rsidR="00771137" w:rsidRPr="00657D27">
        <w:rPr>
          <w:rFonts w:eastAsia="Times New Roman"/>
          <w:b w:val="0"/>
          <w:szCs w:val="24"/>
          <w:lang w:eastAsia="pl-PL"/>
        </w:rPr>
        <w:t xml:space="preserve">nauczyciel </w:t>
      </w:r>
      <w:r w:rsidRPr="00657D27">
        <w:rPr>
          <w:rFonts w:eastAsia="Times New Roman"/>
          <w:b w:val="0"/>
          <w:szCs w:val="24"/>
          <w:lang w:eastAsia="pl-PL"/>
        </w:rPr>
        <w:t>świetlicy, muzyki.</w:t>
      </w:r>
    </w:p>
    <w:p w14:paraId="2D33E8BC" w14:textId="6492AE93" w:rsidR="009B4698" w:rsidRPr="00657D27" w:rsidRDefault="00073323" w:rsidP="00771137">
      <w:pPr>
        <w:spacing w:after="0" w:line="240" w:lineRule="auto"/>
        <w:jc w:val="both"/>
        <w:rPr>
          <w:rFonts w:eastAsia="Times New Roman"/>
          <w:b w:val="0"/>
          <w:szCs w:val="24"/>
          <w:lang w:eastAsia="pl-PL"/>
        </w:rPr>
      </w:pPr>
      <w:r w:rsidRPr="00657D27">
        <w:rPr>
          <w:rFonts w:eastAsia="Times New Roman"/>
          <w:b w:val="0"/>
          <w:szCs w:val="24"/>
          <w:lang w:eastAsia="pl-PL"/>
        </w:rPr>
        <w:lastRenderedPageBreak/>
        <w:t xml:space="preserve">      Założeniem innowacji jest realizacja określonych zadań przez uczniów </w:t>
      </w:r>
      <w:r w:rsidR="009B4698" w:rsidRPr="00657D27">
        <w:rPr>
          <w:rFonts w:eastAsia="Times New Roman"/>
          <w:b w:val="0"/>
          <w:szCs w:val="24"/>
          <w:lang w:eastAsia="pl-PL"/>
        </w:rPr>
        <w:t>szkoły</w:t>
      </w:r>
      <w:r w:rsidRPr="00657D27">
        <w:rPr>
          <w:rFonts w:eastAsia="Times New Roman"/>
          <w:b w:val="0"/>
          <w:szCs w:val="24"/>
          <w:lang w:eastAsia="pl-PL"/>
        </w:rPr>
        <w:t xml:space="preserve"> w </w:t>
      </w:r>
      <w:r w:rsidR="009B4698" w:rsidRPr="00657D27">
        <w:rPr>
          <w:rFonts w:eastAsia="Times New Roman"/>
          <w:b w:val="0"/>
          <w:szCs w:val="24"/>
          <w:lang w:eastAsia="pl-PL"/>
        </w:rPr>
        <w:t xml:space="preserve">bieżącym roku szkolnym 2019 / 2020. </w:t>
      </w:r>
      <w:r w:rsidRPr="00657D27">
        <w:rPr>
          <w:rFonts w:eastAsia="Times New Roman"/>
          <w:b w:val="0"/>
          <w:szCs w:val="24"/>
          <w:lang w:eastAsia="pl-PL"/>
        </w:rPr>
        <w:t xml:space="preserve"> Efektem pracy uczniów będzie</w:t>
      </w:r>
      <w:r w:rsidR="009B4698" w:rsidRPr="00657D27">
        <w:rPr>
          <w:rFonts w:eastAsia="Times New Roman"/>
          <w:b w:val="0"/>
          <w:szCs w:val="24"/>
          <w:lang w:eastAsia="pl-PL"/>
        </w:rPr>
        <w:t>: prezentacja pracy przestrzennej plastyczno – technicznej (makieta) „Nasza szkoła”, praca</w:t>
      </w:r>
      <w:r w:rsidRPr="00657D27">
        <w:rPr>
          <w:rFonts w:eastAsia="Times New Roman"/>
          <w:b w:val="0"/>
          <w:szCs w:val="24"/>
          <w:lang w:eastAsia="pl-PL"/>
        </w:rPr>
        <w:t xml:space="preserve"> w formie plastycznej</w:t>
      </w:r>
      <w:r w:rsidR="009B4698" w:rsidRPr="00657D27">
        <w:rPr>
          <w:rFonts w:eastAsia="Times New Roman"/>
          <w:b w:val="0"/>
          <w:szCs w:val="24"/>
          <w:lang w:eastAsia="pl-PL"/>
        </w:rPr>
        <w:t xml:space="preserve"> – „Pocztówka patriotyczna” – wysyłana do szkół im. Orląt Lwowskich na terenie całej Polski</w:t>
      </w:r>
      <w:r w:rsidRPr="00657D27">
        <w:rPr>
          <w:rFonts w:eastAsia="Times New Roman"/>
          <w:b w:val="0"/>
          <w:szCs w:val="24"/>
          <w:lang w:eastAsia="pl-PL"/>
        </w:rPr>
        <w:t xml:space="preserve">, </w:t>
      </w:r>
      <w:r w:rsidR="009B4698" w:rsidRPr="00657D27">
        <w:rPr>
          <w:rFonts w:eastAsia="Times New Roman"/>
          <w:b w:val="0"/>
          <w:szCs w:val="24"/>
          <w:lang w:eastAsia="pl-PL"/>
        </w:rPr>
        <w:t xml:space="preserve">projekt graficzny (komputerowy) baner „Nasz Patron”, </w:t>
      </w:r>
      <w:r w:rsidR="006F3008" w:rsidRPr="00657D27">
        <w:rPr>
          <w:rFonts w:eastAsia="Times New Roman"/>
          <w:b w:val="0"/>
          <w:szCs w:val="24"/>
          <w:lang w:eastAsia="pl-PL"/>
        </w:rPr>
        <w:t xml:space="preserve">wydanie numeru okolicznościowego gazetki szkolnej „Orlik”, </w:t>
      </w:r>
      <w:r w:rsidR="009B4698" w:rsidRPr="00657D27">
        <w:rPr>
          <w:rFonts w:eastAsia="Times New Roman"/>
          <w:b w:val="0"/>
          <w:szCs w:val="24"/>
          <w:lang w:eastAsia="pl-PL"/>
        </w:rPr>
        <w:t xml:space="preserve">projekt „Szkoły im. Orląt Lwowskich na mapie Polski”,  przedstawienie z okazji Święta Patrona Szkoły, </w:t>
      </w:r>
      <w:r w:rsidR="006F3008" w:rsidRPr="00657D27">
        <w:rPr>
          <w:rFonts w:eastAsia="Times New Roman"/>
          <w:b w:val="0"/>
          <w:szCs w:val="24"/>
          <w:lang w:eastAsia="pl-PL"/>
        </w:rPr>
        <w:t xml:space="preserve">prace plastyczno – artystyczne – kotyliony, patriotyczna dekoracja sali, prezentacja umiejętności wokalnych na konkursie piosenki patriotycznej oraz zdobycie i pogłębienie wiedzy dotyczącej Orląt poprzez wycieczki, </w:t>
      </w:r>
      <w:proofErr w:type="spellStart"/>
      <w:r w:rsidR="006F3008" w:rsidRPr="00657D27">
        <w:rPr>
          <w:rFonts w:eastAsia="Times New Roman"/>
          <w:b w:val="0"/>
          <w:szCs w:val="24"/>
          <w:lang w:eastAsia="pl-PL"/>
        </w:rPr>
        <w:t>questy</w:t>
      </w:r>
      <w:proofErr w:type="spellEnd"/>
      <w:r w:rsidR="006F3008" w:rsidRPr="00657D27">
        <w:rPr>
          <w:rFonts w:eastAsia="Times New Roman"/>
          <w:b w:val="0"/>
          <w:szCs w:val="24"/>
          <w:lang w:eastAsia="pl-PL"/>
        </w:rPr>
        <w:t xml:space="preserve"> i wyjścia ze sztandarem. </w:t>
      </w:r>
    </w:p>
    <w:p w14:paraId="1843B9E8" w14:textId="6A401C56" w:rsidR="00073323" w:rsidRPr="00657D27" w:rsidRDefault="00073323" w:rsidP="006F3008">
      <w:pPr>
        <w:spacing w:before="100" w:beforeAutospacing="1" w:after="0" w:line="240" w:lineRule="auto"/>
        <w:jc w:val="both"/>
        <w:rPr>
          <w:rFonts w:eastAsia="Times New Roman"/>
          <w:szCs w:val="24"/>
          <w:lang w:eastAsia="pl-PL"/>
        </w:rPr>
      </w:pPr>
      <w:r w:rsidRPr="00657D27">
        <w:rPr>
          <w:rFonts w:eastAsia="Times New Roman"/>
          <w:szCs w:val="24"/>
          <w:lang w:eastAsia="pl-PL"/>
        </w:rPr>
        <w:t>Cele innowacji:</w:t>
      </w:r>
    </w:p>
    <w:p w14:paraId="793FB78B" w14:textId="77777777" w:rsidR="00073323" w:rsidRPr="00657D27" w:rsidRDefault="00073323" w:rsidP="00D70B99">
      <w:pPr>
        <w:spacing w:after="0" w:line="240" w:lineRule="auto"/>
        <w:jc w:val="both"/>
        <w:rPr>
          <w:rFonts w:eastAsia="Times New Roman"/>
          <w:b w:val="0"/>
          <w:szCs w:val="24"/>
          <w:lang w:eastAsia="pl-PL"/>
        </w:rPr>
      </w:pPr>
      <w:r w:rsidRPr="00657D27">
        <w:rPr>
          <w:rFonts w:eastAsia="Times New Roman"/>
          <w:b w:val="0"/>
          <w:szCs w:val="24"/>
          <w:lang w:eastAsia="pl-PL"/>
        </w:rPr>
        <w:t> </w:t>
      </w:r>
    </w:p>
    <w:p w14:paraId="1C714D87" w14:textId="77777777" w:rsidR="00073323" w:rsidRPr="00657D27" w:rsidRDefault="00073323" w:rsidP="00D70B99">
      <w:pPr>
        <w:spacing w:after="0" w:line="240" w:lineRule="auto"/>
        <w:jc w:val="both"/>
        <w:rPr>
          <w:rFonts w:eastAsia="Times New Roman"/>
          <w:b w:val="0"/>
          <w:szCs w:val="24"/>
          <w:lang w:eastAsia="pl-PL"/>
        </w:rPr>
      </w:pPr>
      <w:r w:rsidRPr="00657D27">
        <w:rPr>
          <w:rFonts w:eastAsia="Times New Roman"/>
          <w:b w:val="0"/>
          <w:szCs w:val="24"/>
          <w:lang w:eastAsia="pl-PL"/>
        </w:rPr>
        <w:t>Główne cele:</w:t>
      </w:r>
    </w:p>
    <w:p w14:paraId="66BE2506" w14:textId="77777777" w:rsidR="006F3008" w:rsidRPr="00657D27" w:rsidRDefault="00073323" w:rsidP="00D70B9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eastAsia="Times New Roman"/>
          <w:b w:val="0"/>
          <w:szCs w:val="24"/>
          <w:lang w:eastAsia="pl-PL"/>
        </w:rPr>
      </w:pPr>
      <w:r w:rsidRPr="00657D27">
        <w:rPr>
          <w:rFonts w:eastAsia="Times New Roman"/>
          <w:b w:val="0"/>
          <w:szCs w:val="24"/>
          <w:lang w:eastAsia="pl-PL"/>
        </w:rPr>
        <w:t>kształtowanie u uczniów postaw przedsiębiorczości i kreatywności poprzez aktywne uczestnictwo w życiu szkolnym i lokalnym,</w:t>
      </w:r>
    </w:p>
    <w:p w14:paraId="7BBE2B28" w14:textId="77777777" w:rsidR="006F3008" w:rsidRPr="00657D27" w:rsidRDefault="00073323" w:rsidP="00D70B9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eastAsia="Times New Roman"/>
          <w:b w:val="0"/>
          <w:szCs w:val="24"/>
          <w:lang w:eastAsia="pl-PL"/>
        </w:rPr>
      </w:pPr>
      <w:r w:rsidRPr="00657D27">
        <w:rPr>
          <w:rFonts w:eastAsia="Times New Roman"/>
          <w:b w:val="0"/>
          <w:szCs w:val="24"/>
          <w:lang w:eastAsia="pl-PL"/>
        </w:rPr>
        <w:t>podnoszenie jakości pracy szkoły,</w:t>
      </w:r>
    </w:p>
    <w:p w14:paraId="18376320" w14:textId="77777777" w:rsidR="006F3008" w:rsidRPr="00657D27" w:rsidRDefault="00073323" w:rsidP="00D70B9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eastAsia="Times New Roman"/>
          <w:b w:val="0"/>
          <w:szCs w:val="24"/>
          <w:lang w:eastAsia="pl-PL"/>
        </w:rPr>
      </w:pPr>
      <w:r w:rsidRPr="00657D27">
        <w:rPr>
          <w:rFonts w:eastAsia="Times New Roman"/>
          <w:b w:val="0"/>
          <w:szCs w:val="24"/>
          <w:lang w:eastAsia="pl-PL"/>
        </w:rPr>
        <w:t xml:space="preserve">stworzenie warunków do rozwoju i aktywności, w tym </w:t>
      </w:r>
      <w:r w:rsidR="006F3008" w:rsidRPr="00657D27">
        <w:rPr>
          <w:rFonts w:eastAsia="Times New Roman"/>
          <w:b w:val="0"/>
          <w:szCs w:val="24"/>
          <w:lang w:eastAsia="pl-PL"/>
        </w:rPr>
        <w:t xml:space="preserve">pomysłowości i </w:t>
      </w:r>
      <w:r w:rsidRPr="00657D27">
        <w:rPr>
          <w:rFonts w:eastAsia="Times New Roman"/>
          <w:b w:val="0"/>
          <w:szCs w:val="24"/>
          <w:lang w:eastAsia="pl-PL"/>
        </w:rPr>
        <w:t xml:space="preserve">innowacyjności </w:t>
      </w:r>
      <w:r w:rsidR="006F3008" w:rsidRPr="00657D27">
        <w:rPr>
          <w:rFonts w:eastAsia="Times New Roman"/>
          <w:b w:val="0"/>
          <w:szCs w:val="24"/>
          <w:lang w:eastAsia="pl-PL"/>
        </w:rPr>
        <w:t xml:space="preserve">u </w:t>
      </w:r>
      <w:r w:rsidRPr="00657D27">
        <w:rPr>
          <w:rFonts w:eastAsia="Times New Roman"/>
          <w:b w:val="0"/>
          <w:szCs w:val="24"/>
          <w:lang w:eastAsia="pl-PL"/>
        </w:rPr>
        <w:t>uczniów,</w:t>
      </w:r>
    </w:p>
    <w:p w14:paraId="42E6D5D5" w14:textId="286102C8" w:rsidR="006F3008" w:rsidRPr="00657D27" w:rsidRDefault="00073323" w:rsidP="00D70B9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eastAsia="Times New Roman"/>
          <w:b w:val="0"/>
          <w:szCs w:val="24"/>
          <w:lang w:eastAsia="pl-PL"/>
        </w:rPr>
      </w:pPr>
      <w:r w:rsidRPr="00657D27">
        <w:rPr>
          <w:rFonts w:eastAsia="Times New Roman"/>
          <w:b w:val="0"/>
          <w:szCs w:val="24"/>
          <w:lang w:eastAsia="pl-PL"/>
        </w:rPr>
        <w:t xml:space="preserve">kształtowanie poczucia własnej tożsamości i przywiązania do korzeni i tradycji </w:t>
      </w:r>
      <w:r w:rsidR="006F3008" w:rsidRPr="00657D27">
        <w:rPr>
          <w:rFonts w:eastAsia="Times New Roman"/>
          <w:b w:val="0"/>
          <w:szCs w:val="24"/>
          <w:lang w:eastAsia="pl-PL"/>
        </w:rPr>
        <w:t>narodowych</w:t>
      </w:r>
      <w:r w:rsidRPr="00657D27">
        <w:rPr>
          <w:rFonts w:eastAsia="Times New Roman"/>
          <w:b w:val="0"/>
          <w:szCs w:val="24"/>
          <w:lang w:eastAsia="pl-PL"/>
        </w:rPr>
        <w:t>, a także szeroko pojmowanego szacunku</w:t>
      </w:r>
      <w:r w:rsidR="006F3008" w:rsidRPr="00657D27">
        <w:rPr>
          <w:rFonts w:eastAsia="Times New Roman"/>
          <w:b w:val="0"/>
          <w:szCs w:val="24"/>
          <w:lang w:eastAsia="pl-PL"/>
        </w:rPr>
        <w:t xml:space="preserve"> i tolerancji,</w:t>
      </w:r>
    </w:p>
    <w:p w14:paraId="237757E1" w14:textId="77777777" w:rsidR="006F3008" w:rsidRPr="00657D27" w:rsidRDefault="00073323" w:rsidP="00D70B9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eastAsia="Times New Roman"/>
          <w:b w:val="0"/>
          <w:szCs w:val="24"/>
          <w:lang w:eastAsia="pl-PL"/>
        </w:rPr>
      </w:pPr>
      <w:r w:rsidRPr="00657D27">
        <w:rPr>
          <w:rFonts w:eastAsia="Times New Roman"/>
          <w:b w:val="0"/>
          <w:szCs w:val="24"/>
          <w:lang w:eastAsia="pl-PL"/>
        </w:rPr>
        <w:t>rozwijanie kompetencji cyfrowych uczniów i nauczycieli,</w:t>
      </w:r>
    </w:p>
    <w:p w14:paraId="22613DB6" w14:textId="777CE475" w:rsidR="00073323" w:rsidRPr="00657D27" w:rsidRDefault="00073323" w:rsidP="00B003B2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eastAsia="Times New Roman"/>
          <w:b w:val="0"/>
          <w:szCs w:val="24"/>
          <w:lang w:eastAsia="pl-PL"/>
        </w:rPr>
      </w:pPr>
      <w:r w:rsidRPr="00657D27">
        <w:rPr>
          <w:rFonts w:eastAsia="Times New Roman"/>
          <w:b w:val="0"/>
          <w:szCs w:val="24"/>
          <w:lang w:eastAsia="pl-PL"/>
        </w:rPr>
        <w:t>wychowanie do wartości i kształtowanie patriotycznych postaw uczniów</w:t>
      </w:r>
      <w:r w:rsidR="00B003B2" w:rsidRPr="00657D27">
        <w:rPr>
          <w:rFonts w:eastAsia="Times New Roman"/>
          <w:b w:val="0"/>
          <w:szCs w:val="24"/>
          <w:lang w:eastAsia="pl-PL"/>
        </w:rPr>
        <w:t>.</w:t>
      </w:r>
    </w:p>
    <w:p w14:paraId="42F58E9A" w14:textId="77777777" w:rsidR="00B003B2" w:rsidRPr="00657D27" w:rsidRDefault="00B003B2" w:rsidP="00D70B99">
      <w:pPr>
        <w:spacing w:after="0" w:line="240" w:lineRule="auto"/>
        <w:jc w:val="both"/>
        <w:rPr>
          <w:rFonts w:eastAsia="Times New Roman"/>
          <w:b w:val="0"/>
          <w:szCs w:val="24"/>
          <w:lang w:eastAsia="pl-PL"/>
        </w:rPr>
      </w:pPr>
    </w:p>
    <w:p w14:paraId="33F26807" w14:textId="1F7ED5BE" w:rsidR="00073323" w:rsidRPr="00657D27" w:rsidRDefault="00073323" w:rsidP="00D70B99">
      <w:pPr>
        <w:spacing w:after="0" w:line="240" w:lineRule="auto"/>
        <w:jc w:val="both"/>
        <w:rPr>
          <w:rFonts w:eastAsia="Times New Roman"/>
          <w:b w:val="0"/>
          <w:szCs w:val="24"/>
          <w:lang w:eastAsia="pl-PL"/>
        </w:rPr>
      </w:pPr>
      <w:r w:rsidRPr="00657D27">
        <w:rPr>
          <w:rFonts w:eastAsia="Times New Roman"/>
          <w:b w:val="0"/>
          <w:szCs w:val="24"/>
          <w:lang w:eastAsia="pl-PL"/>
        </w:rPr>
        <w:t>Cele szczegółowe:</w:t>
      </w:r>
    </w:p>
    <w:p w14:paraId="758DAD08" w14:textId="5FDAA94C" w:rsidR="00073323" w:rsidRPr="00657D27" w:rsidRDefault="00073323" w:rsidP="00661BA2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eastAsia="Times New Roman"/>
          <w:b w:val="0"/>
          <w:szCs w:val="24"/>
          <w:lang w:eastAsia="pl-PL"/>
        </w:rPr>
      </w:pPr>
      <w:r w:rsidRPr="00657D27">
        <w:rPr>
          <w:rFonts w:eastAsia="Times New Roman"/>
          <w:b w:val="0"/>
          <w:szCs w:val="24"/>
          <w:lang w:eastAsia="pl-PL"/>
        </w:rPr>
        <w:t>kształtowanie u uczniów szacunku dla świadectw i miejsc pamięci, uwrażliwienie uczniów na obowiązek pamięci o uczestnikach walk o wolność i niepodległość oraz niewinnych ofiar zbrodni totalitaryzmów,</w:t>
      </w:r>
    </w:p>
    <w:p w14:paraId="5733F99A" w14:textId="5BEB52B0" w:rsidR="00073323" w:rsidRPr="00657D27" w:rsidRDefault="00073323" w:rsidP="00661BA2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eastAsia="Times New Roman"/>
          <w:b w:val="0"/>
          <w:szCs w:val="24"/>
          <w:lang w:eastAsia="pl-PL"/>
        </w:rPr>
      </w:pPr>
      <w:r w:rsidRPr="00657D27">
        <w:rPr>
          <w:rFonts w:eastAsia="Times New Roman"/>
          <w:b w:val="0"/>
          <w:szCs w:val="24"/>
          <w:lang w:eastAsia="pl-PL"/>
        </w:rPr>
        <w:t>zwiększenie zainteresowania wśród uczniów lokalną historią,</w:t>
      </w:r>
    </w:p>
    <w:p w14:paraId="7FFB5FC9" w14:textId="133422D9" w:rsidR="00073323" w:rsidRPr="00657D27" w:rsidRDefault="00073323" w:rsidP="00661BA2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eastAsia="Times New Roman"/>
          <w:b w:val="0"/>
          <w:szCs w:val="24"/>
          <w:lang w:eastAsia="pl-PL"/>
        </w:rPr>
      </w:pPr>
      <w:r w:rsidRPr="00657D27">
        <w:rPr>
          <w:rFonts w:eastAsia="Times New Roman"/>
          <w:b w:val="0"/>
          <w:szCs w:val="24"/>
          <w:lang w:eastAsia="pl-PL"/>
        </w:rPr>
        <w:t>kształtowaniu postaw opartych na wspólnych dla Polaków wartościach. Wśród takich wartości należy wymienić m.in.: wolność, godność, solidarność, prawa człowieka, a także wzmacnianie poczucia tożsamości narodowej i kształtowanie postaw patriotycznych</w:t>
      </w:r>
      <w:r w:rsidR="00661BA2" w:rsidRPr="00657D27">
        <w:rPr>
          <w:rFonts w:eastAsia="Times New Roman"/>
          <w:b w:val="0"/>
          <w:szCs w:val="24"/>
          <w:lang w:eastAsia="pl-PL"/>
        </w:rPr>
        <w:t>,</w:t>
      </w:r>
    </w:p>
    <w:p w14:paraId="69968FDD" w14:textId="0CBA650D" w:rsidR="00073323" w:rsidRPr="00657D27" w:rsidRDefault="00661BA2" w:rsidP="00661BA2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eastAsia="Times New Roman"/>
          <w:b w:val="0"/>
          <w:szCs w:val="24"/>
          <w:lang w:eastAsia="pl-PL"/>
        </w:rPr>
      </w:pPr>
      <w:r w:rsidRPr="00657D27">
        <w:rPr>
          <w:rFonts w:eastAsia="Times New Roman"/>
          <w:b w:val="0"/>
          <w:szCs w:val="24"/>
          <w:lang w:eastAsia="pl-PL"/>
        </w:rPr>
        <w:t>r</w:t>
      </w:r>
      <w:r w:rsidR="00073323" w:rsidRPr="00657D27">
        <w:rPr>
          <w:rFonts w:eastAsia="Times New Roman"/>
          <w:b w:val="0"/>
          <w:szCs w:val="24"/>
          <w:lang w:eastAsia="pl-PL"/>
        </w:rPr>
        <w:t>ozwijanie zainteresowania przeszłością i wzbogacenie wiedzy na temat wydarzeń historycznych, postaci oraz polskich osiągnięć z okresu II Rzeczpospolitej</w:t>
      </w:r>
      <w:r w:rsidRPr="00657D27">
        <w:rPr>
          <w:rFonts w:eastAsia="Times New Roman"/>
          <w:b w:val="0"/>
          <w:szCs w:val="24"/>
          <w:lang w:eastAsia="pl-PL"/>
        </w:rPr>
        <w:t>,</w:t>
      </w:r>
    </w:p>
    <w:p w14:paraId="5019F637" w14:textId="46B3E6CE" w:rsidR="00073323" w:rsidRPr="00657D27" w:rsidRDefault="00661BA2" w:rsidP="00661BA2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eastAsia="Times New Roman"/>
          <w:b w:val="0"/>
          <w:szCs w:val="24"/>
          <w:lang w:eastAsia="pl-PL"/>
        </w:rPr>
      </w:pPr>
      <w:r w:rsidRPr="00657D27">
        <w:rPr>
          <w:rFonts w:eastAsia="Times New Roman"/>
          <w:b w:val="0"/>
          <w:szCs w:val="24"/>
          <w:lang w:eastAsia="pl-PL"/>
        </w:rPr>
        <w:t>z</w:t>
      </w:r>
      <w:r w:rsidR="00073323" w:rsidRPr="00657D27">
        <w:rPr>
          <w:rFonts w:eastAsia="Times New Roman"/>
          <w:b w:val="0"/>
          <w:szCs w:val="24"/>
          <w:lang w:eastAsia="pl-PL"/>
        </w:rPr>
        <w:t>aangażowanie dzieci, młodzieży i społecznoś</w:t>
      </w:r>
      <w:r w:rsidRPr="00657D27">
        <w:rPr>
          <w:rFonts w:eastAsia="Times New Roman"/>
          <w:b w:val="0"/>
          <w:szCs w:val="24"/>
          <w:lang w:eastAsia="pl-PL"/>
        </w:rPr>
        <w:t>ć</w:t>
      </w:r>
      <w:r w:rsidR="00073323" w:rsidRPr="00657D27">
        <w:rPr>
          <w:rFonts w:eastAsia="Times New Roman"/>
          <w:b w:val="0"/>
          <w:szCs w:val="24"/>
          <w:lang w:eastAsia="pl-PL"/>
        </w:rPr>
        <w:t xml:space="preserve"> lokaln</w:t>
      </w:r>
      <w:r w:rsidRPr="00657D27">
        <w:rPr>
          <w:rFonts w:eastAsia="Times New Roman"/>
          <w:b w:val="0"/>
          <w:szCs w:val="24"/>
          <w:lang w:eastAsia="pl-PL"/>
        </w:rPr>
        <w:t>ą</w:t>
      </w:r>
      <w:r w:rsidR="00073323" w:rsidRPr="00657D27">
        <w:rPr>
          <w:rFonts w:eastAsia="Times New Roman"/>
          <w:b w:val="0"/>
          <w:szCs w:val="24"/>
          <w:lang w:eastAsia="pl-PL"/>
        </w:rPr>
        <w:t xml:space="preserve"> w realizację i udział</w:t>
      </w:r>
      <w:r w:rsidRPr="00657D27">
        <w:rPr>
          <w:rFonts w:eastAsia="Times New Roman"/>
          <w:b w:val="0"/>
          <w:szCs w:val="24"/>
          <w:lang w:eastAsia="pl-PL"/>
        </w:rPr>
        <w:t xml:space="preserve"> </w:t>
      </w:r>
      <w:r w:rsidR="00073323" w:rsidRPr="00657D27">
        <w:rPr>
          <w:rFonts w:eastAsia="Times New Roman"/>
          <w:b w:val="0"/>
          <w:szCs w:val="24"/>
          <w:lang w:eastAsia="pl-PL"/>
        </w:rPr>
        <w:t>w obchodach rocznicowych, poszerzenie i ugruntowanie wiedzy na temat dróg prowadzących Polskę do odzyskania niepodległości</w:t>
      </w:r>
      <w:r w:rsidRPr="00657D27">
        <w:rPr>
          <w:rFonts w:eastAsia="Times New Roman"/>
          <w:b w:val="0"/>
          <w:szCs w:val="24"/>
          <w:lang w:eastAsia="pl-PL"/>
        </w:rPr>
        <w:t>,</w:t>
      </w:r>
    </w:p>
    <w:p w14:paraId="0F076929" w14:textId="2A58C7EA" w:rsidR="00073323" w:rsidRPr="00657D27" w:rsidRDefault="00661BA2" w:rsidP="00661BA2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eastAsia="Times New Roman"/>
          <w:b w:val="0"/>
          <w:szCs w:val="24"/>
          <w:lang w:eastAsia="pl-PL"/>
        </w:rPr>
      </w:pPr>
      <w:r w:rsidRPr="00657D27">
        <w:rPr>
          <w:rFonts w:eastAsia="Times New Roman"/>
          <w:b w:val="0"/>
          <w:szCs w:val="24"/>
          <w:lang w:eastAsia="pl-PL"/>
        </w:rPr>
        <w:t>w</w:t>
      </w:r>
      <w:r w:rsidR="00073323" w:rsidRPr="00657D27">
        <w:rPr>
          <w:rFonts w:eastAsia="Times New Roman"/>
          <w:b w:val="0"/>
          <w:szCs w:val="24"/>
          <w:lang w:eastAsia="pl-PL"/>
        </w:rPr>
        <w:t>ychowanie młodzieży w duchu miłości do Ojczyzny i szacunku dla narodowej pamięci</w:t>
      </w:r>
      <w:r w:rsidRPr="00657D27">
        <w:rPr>
          <w:rFonts w:eastAsia="Times New Roman"/>
          <w:b w:val="0"/>
          <w:szCs w:val="24"/>
          <w:lang w:eastAsia="pl-PL"/>
        </w:rPr>
        <w:t>,</w:t>
      </w:r>
    </w:p>
    <w:p w14:paraId="2A5A00D2" w14:textId="4E1EF9B2" w:rsidR="00073323" w:rsidRPr="00657D27" w:rsidRDefault="00661BA2" w:rsidP="00661BA2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eastAsia="Times New Roman"/>
          <w:b w:val="0"/>
          <w:szCs w:val="24"/>
          <w:lang w:eastAsia="pl-PL"/>
        </w:rPr>
      </w:pPr>
      <w:r w:rsidRPr="00657D27">
        <w:rPr>
          <w:rFonts w:eastAsia="Times New Roman"/>
          <w:b w:val="0"/>
          <w:szCs w:val="24"/>
          <w:lang w:eastAsia="pl-PL"/>
        </w:rPr>
        <w:t>z</w:t>
      </w:r>
      <w:r w:rsidR="00073323" w:rsidRPr="00657D27">
        <w:rPr>
          <w:rFonts w:eastAsia="Times New Roman"/>
          <w:b w:val="0"/>
          <w:szCs w:val="24"/>
          <w:lang w:eastAsia="pl-PL"/>
        </w:rPr>
        <w:t xml:space="preserve">ainteresowanie młodzieży szkolnej historią poprzez przygotowanie i zorganizowanie </w:t>
      </w:r>
      <w:proofErr w:type="spellStart"/>
      <w:r w:rsidR="00073323" w:rsidRPr="00657D27">
        <w:rPr>
          <w:rFonts w:eastAsia="Times New Roman"/>
          <w:b w:val="0"/>
          <w:szCs w:val="24"/>
          <w:lang w:eastAsia="pl-PL"/>
        </w:rPr>
        <w:t>questu</w:t>
      </w:r>
      <w:proofErr w:type="spellEnd"/>
      <w:r w:rsidRPr="00657D27">
        <w:rPr>
          <w:rFonts w:eastAsia="Times New Roman"/>
          <w:b w:val="0"/>
          <w:szCs w:val="24"/>
          <w:lang w:eastAsia="pl-PL"/>
        </w:rPr>
        <w:t xml:space="preserve">, </w:t>
      </w:r>
    </w:p>
    <w:p w14:paraId="59DE313C" w14:textId="3FA3A700" w:rsidR="00073323" w:rsidRPr="00657D27" w:rsidRDefault="00661BA2" w:rsidP="00661BA2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eastAsia="Times New Roman"/>
          <w:b w:val="0"/>
          <w:szCs w:val="24"/>
          <w:lang w:eastAsia="pl-PL"/>
        </w:rPr>
      </w:pPr>
      <w:r w:rsidRPr="00657D27">
        <w:rPr>
          <w:rFonts w:eastAsia="Times New Roman"/>
          <w:b w:val="0"/>
          <w:szCs w:val="24"/>
          <w:lang w:eastAsia="pl-PL"/>
        </w:rPr>
        <w:t>w</w:t>
      </w:r>
      <w:r w:rsidR="00073323" w:rsidRPr="00657D27">
        <w:rPr>
          <w:rFonts w:eastAsia="Times New Roman"/>
          <w:b w:val="0"/>
          <w:szCs w:val="24"/>
          <w:lang w:eastAsia="pl-PL"/>
        </w:rPr>
        <w:t>pajanie szacunku i przywiązania do tradycji i historii własnego narodu, jego osiągnięć, kultury, języka ojczystego i ludzi, którzy go zamieszkują</w:t>
      </w:r>
      <w:r w:rsidRPr="00657D27">
        <w:rPr>
          <w:rFonts w:eastAsia="Times New Roman"/>
          <w:b w:val="0"/>
          <w:szCs w:val="24"/>
          <w:lang w:eastAsia="pl-PL"/>
        </w:rPr>
        <w:t>,</w:t>
      </w:r>
    </w:p>
    <w:p w14:paraId="5D04153B" w14:textId="2631F945" w:rsidR="00073323" w:rsidRPr="00657D27" w:rsidRDefault="00661BA2" w:rsidP="00661BA2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eastAsia="Times New Roman"/>
          <w:b w:val="0"/>
          <w:szCs w:val="24"/>
          <w:lang w:eastAsia="pl-PL"/>
        </w:rPr>
      </w:pPr>
      <w:r w:rsidRPr="00657D27">
        <w:rPr>
          <w:rFonts w:eastAsia="Times New Roman"/>
          <w:b w:val="0"/>
          <w:szCs w:val="24"/>
          <w:lang w:eastAsia="pl-PL"/>
        </w:rPr>
        <w:t>r</w:t>
      </w:r>
      <w:r w:rsidR="00073323" w:rsidRPr="00657D27">
        <w:rPr>
          <w:rFonts w:eastAsia="Times New Roman"/>
          <w:b w:val="0"/>
          <w:szCs w:val="24"/>
          <w:lang w:eastAsia="pl-PL"/>
        </w:rPr>
        <w:t>ozwijanie kreatywności, samodzielności, umiejętności planowania i zaangażowania we wspólne działania dla dobra ogółu</w:t>
      </w:r>
      <w:r w:rsidRPr="00657D27">
        <w:rPr>
          <w:rFonts w:eastAsia="Times New Roman"/>
          <w:b w:val="0"/>
          <w:szCs w:val="24"/>
          <w:lang w:eastAsia="pl-PL"/>
        </w:rPr>
        <w:t>,</w:t>
      </w:r>
    </w:p>
    <w:p w14:paraId="7BD359A9" w14:textId="149B752C" w:rsidR="00073323" w:rsidRPr="00657D27" w:rsidRDefault="00661BA2" w:rsidP="00661BA2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eastAsia="Times New Roman"/>
          <w:b w:val="0"/>
          <w:szCs w:val="24"/>
          <w:lang w:eastAsia="pl-PL"/>
        </w:rPr>
      </w:pPr>
      <w:r w:rsidRPr="00657D27">
        <w:rPr>
          <w:rFonts w:eastAsia="Times New Roman"/>
          <w:b w:val="0"/>
          <w:szCs w:val="24"/>
          <w:lang w:eastAsia="pl-PL"/>
        </w:rPr>
        <w:t>s</w:t>
      </w:r>
      <w:r w:rsidR="00073323" w:rsidRPr="00657D27">
        <w:rPr>
          <w:rFonts w:eastAsia="Times New Roman"/>
          <w:b w:val="0"/>
          <w:szCs w:val="24"/>
          <w:lang w:eastAsia="pl-PL"/>
        </w:rPr>
        <w:t>tworzenie możliwości aktywnego udziału uczniów w obchodach</w:t>
      </w:r>
      <w:r w:rsidRPr="00657D27">
        <w:rPr>
          <w:rFonts w:eastAsia="Times New Roman"/>
          <w:b w:val="0"/>
          <w:szCs w:val="24"/>
          <w:lang w:eastAsia="pl-PL"/>
        </w:rPr>
        <w:t xml:space="preserve"> 11 listopada, Święta Patrona Szkoły oraz wszystkich uroczystościach – wyjściach Pocztu Sztandarowego,</w:t>
      </w:r>
    </w:p>
    <w:p w14:paraId="76239B55" w14:textId="58B68DA0" w:rsidR="00073323" w:rsidRDefault="00661BA2" w:rsidP="00661BA2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eastAsia="Times New Roman"/>
          <w:b w:val="0"/>
          <w:szCs w:val="24"/>
          <w:lang w:eastAsia="pl-PL"/>
        </w:rPr>
      </w:pPr>
      <w:r w:rsidRPr="00657D27">
        <w:rPr>
          <w:rFonts w:eastAsia="Times New Roman"/>
          <w:b w:val="0"/>
          <w:szCs w:val="24"/>
          <w:lang w:eastAsia="pl-PL"/>
        </w:rPr>
        <w:lastRenderedPageBreak/>
        <w:t>t</w:t>
      </w:r>
      <w:r w:rsidR="00073323" w:rsidRPr="00657D27">
        <w:rPr>
          <w:rFonts w:eastAsia="Times New Roman"/>
          <w:b w:val="0"/>
          <w:szCs w:val="24"/>
          <w:lang w:eastAsia="pl-PL"/>
        </w:rPr>
        <w:t>worzenie sytuacji wyzwalających emocjonalny związek z krajem ojczystym i regionem przez uczestnictwo w spotkaniach, uroczystościach,  konkursach i warsztatach.</w:t>
      </w:r>
    </w:p>
    <w:p w14:paraId="6E642684" w14:textId="20FBDC0E" w:rsidR="00E40200" w:rsidRDefault="00E40200" w:rsidP="00E40200">
      <w:pPr>
        <w:spacing w:after="0" w:line="240" w:lineRule="auto"/>
        <w:jc w:val="both"/>
        <w:rPr>
          <w:rFonts w:eastAsia="Times New Roman"/>
          <w:b w:val="0"/>
          <w:szCs w:val="24"/>
          <w:lang w:eastAsia="pl-PL"/>
        </w:rPr>
      </w:pPr>
    </w:p>
    <w:p w14:paraId="4F0AFE4B" w14:textId="7F6CF4E2" w:rsidR="00073323" w:rsidRDefault="00E40200" w:rsidP="00D70B99">
      <w:pPr>
        <w:spacing w:after="0" w:line="240" w:lineRule="auto"/>
        <w:jc w:val="both"/>
        <w:rPr>
          <w:rFonts w:eastAsia="Times New Roman"/>
          <w:szCs w:val="24"/>
          <w:lang w:eastAsia="pl-PL"/>
        </w:rPr>
      </w:pPr>
      <w:r w:rsidRPr="00E40200">
        <w:rPr>
          <w:rFonts w:eastAsia="Times New Roman"/>
          <w:szCs w:val="24"/>
          <w:lang w:eastAsia="pl-PL"/>
        </w:rPr>
        <w:t>Realizatorzy innowacji:</w:t>
      </w:r>
    </w:p>
    <w:p w14:paraId="11FB7412" w14:textId="07F15186" w:rsidR="00E40200" w:rsidRPr="00E40200" w:rsidRDefault="00E40200" w:rsidP="00D70B99">
      <w:pPr>
        <w:spacing w:after="0" w:line="240" w:lineRule="auto"/>
        <w:jc w:val="both"/>
        <w:rPr>
          <w:rFonts w:eastAsia="Times New Roman"/>
          <w:b w:val="0"/>
          <w:szCs w:val="24"/>
          <w:lang w:eastAsia="pl-PL"/>
        </w:rPr>
      </w:pPr>
      <w:r w:rsidRPr="00E40200">
        <w:rPr>
          <w:rFonts w:eastAsia="Times New Roman"/>
          <w:b w:val="0"/>
          <w:szCs w:val="24"/>
          <w:lang w:eastAsia="pl-PL"/>
        </w:rPr>
        <w:t xml:space="preserve">Nauczyciele i uczniowie Zespołu Szkolno – Przedszkolnego Nr 4 w Rzeszowie. </w:t>
      </w:r>
    </w:p>
    <w:p w14:paraId="73CA6B2B" w14:textId="66B2B8FE" w:rsidR="00073323" w:rsidRPr="00657D27" w:rsidRDefault="00073323" w:rsidP="00FD3F72">
      <w:pPr>
        <w:spacing w:before="100" w:beforeAutospacing="1" w:after="0" w:line="240" w:lineRule="auto"/>
        <w:jc w:val="both"/>
        <w:rPr>
          <w:rFonts w:eastAsia="Times New Roman"/>
          <w:szCs w:val="24"/>
          <w:lang w:eastAsia="pl-PL"/>
        </w:rPr>
      </w:pPr>
      <w:r w:rsidRPr="00657D27">
        <w:rPr>
          <w:rFonts w:eastAsia="Times New Roman"/>
          <w:szCs w:val="24"/>
          <w:lang w:eastAsia="pl-PL"/>
        </w:rPr>
        <w:t>Założenia innowacji i harmonogram działań:</w:t>
      </w:r>
    </w:p>
    <w:p w14:paraId="377E4E5A" w14:textId="77777777" w:rsidR="00073323" w:rsidRPr="00657D27" w:rsidRDefault="00073323" w:rsidP="00D70B99">
      <w:pPr>
        <w:spacing w:after="0" w:line="240" w:lineRule="auto"/>
        <w:jc w:val="both"/>
        <w:rPr>
          <w:rFonts w:eastAsia="Times New Roman"/>
          <w:b w:val="0"/>
          <w:szCs w:val="24"/>
          <w:lang w:eastAsia="pl-PL"/>
        </w:rPr>
      </w:pPr>
      <w:r w:rsidRPr="00657D27">
        <w:rPr>
          <w:rFonts w:eastAsia="Times New Roman"/>
          <w:b w:val="0"/>
          <w:szCs w:val="24"/>
          <w:lang w:eastAsia="pl-PL"/>
        </w:rPr>
        <w:t> </w:t>
      </w:r>
    </w:p>
    <w:tbl>
      <w:tblPr>
        <w:tblW w:w="9780" w:type="dxa"/>
        <w:tblBorders>
          <w:top w:val="single" w:sz="6" w:space="0" w:color="99AD65"/>
          <w:left w:val="single" w:sz="6" w:space="0" w:color="99AD65"/>
          <w:bottom w:val="single" w:sz="6" w:space="0" w:color="99AD65"/>
          <w:right w:val="single" w:sz="6" w:space="0" w:color="99AD65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5"/>
        <w:gridCol w:w="2265"/>
        <w:gridCol w:w="5250"/>
      </w:tblGrid>
      <w:tr w:rsidR="00657D27" w:rsidRPr="00657D27" w14:paraId="3B24CB2C" w14:textId="77777777" w:rsidTr="00073323">
        <w:tc>
          <w:tcPr>
            <w:tcW w:w="2265" w:type="dxa"/>
            <w:tcBorders>
              <w:top w:val="single" w:sz="6" w:space="0" w:color="99AD65"/>
              <w:left w:val="single" w:sz="6" w:space="0" w:color="99AD65"/>
              <w:bottom w:val="single" w:sz="6" w:space="0" w:color="99AD65"/>
              <w:right w:val="single" w:sz="6" w:space="0" w:color="99AD65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390A4BF" w14:textId="77777777" w:rsidR="00073323" w:rsidRPr="00657D27" w:rsidRDefault="00073323" w:rsidP="00081F43">
            <w:pPr>
              <w:spacing w:after="0" w:line="240" w:lineRule="auto"/>
              <w:rPr>
                <w:rFonts w:eastAsia="Times New Roman"/>
                <w:b w:val="0"/>
                <w:szCs w:val="24"/>
                <w:lang w:eastAsia="pl-PL"/>
              </w:rPr>
            </w:pPr>
            <w:r w:rsidRPr="00657D27">
              <w:rPr>
                <w:rFonts w:eastAsia="Times New Roman"/>
                <w:b w:val="0"/>
                <w:szCs w:val="24"/>
                <w:lang w:eastAsia="pl-PL"/>
              </w:rPr>
              <w:t>Działanie</w:t>
            </w:r>
          </w:p>
          <w:p w14:paraId="5F0CE2E4" w14:textId="77777777" w:rsidR="00073323" w:rsidRPr="00657D27" w:rsidRDefault="00073323" w:rsidP="00081F43">
            <w:pPr>
              <w:spacing w:after="0" w:line="240" w:lineRule="auto"/>
              <w:rPr>
                <w:rFonts w:eastAsia="Times New Roman"/>
                <w:b w:val="0"/>
                <w:szCs w:val="24"/>
                <w:lang w:eastAsia="pl-PL"/>
              </w:rPr>
            </w:pPr>
            <w:r w:rsidRPr="00657D27">
              <w:rPr>
                <w:rFonts w:eastAsia="Times New Roman"/>
                <w:b w:val="0"/>
                <w:szCs w:val="24"/>
                <w:lang w:eastAsia="pl-PL"/>
              </w:rPr>
              <w:t> </w:t>
            </w:r>
          </w:p>
        </w:tc>
        <w:tc>
          <w:tcPr>
            <w:tcW w:w="2265" w:type="dxa"/>
            <w:tcBorders>
              <w:top w:val="single" w:sz="6" w:space="0" w:color="99AD65"/>
              <w:left w:val="single" w:sz="6" w:space="0" w:color="99AD65"/>
              <w:bottom w:val="single" w:sz="6" w:space="0" w:color="99AD65"/>
              <w:right w:val="single" w:sz="6" w:space="0" w:color="99AD65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C6924D1" w14:textId="77777777" w:rsidR="00073323" w:rsidRPr="00657D27" w:rsidRDefault="00073323" w:rsidP="00081F43">
            <w:pPr>
              <w:spacing w:after="0" w:line="240" w:lineRule="auto"/>
              <w:rPr>
                <w:rFonts w:eastAsia="Times New Roman"/>
                <w:b w:val="0"/>
                <w:szCs w:val="24"/>
                <w:lang w:eastAsia="pl-PL"/>
              </w:rPr>
            </w:pPr>
            <w:r w:rsidRPr="00657D27">
              <w:rPr>
                <w:rFonts w:eastAsia="Times New Roman"/>
                <w:b w:val="0"/>
                <w:szCs w:val="24"/>
                <w:lang w:eastAsia="pl-PL"/>
              </w:rPr>
              <w:t>Termin</w:t>
            </w:r>
          </w:p>
        </w:tc>
        <w:tc>
          <w:tcPr>
            <w:tcW w:w="5250" w:type="dxa"/>
            <w:tcBorders>
              <w:top w:val="single" w:sz="6" w:space="0" w:color="99AD65"/>
              <w:left w:val="single" w:sz="6" w:space="0" w:color="99AD65"/>
              <w:bottom w:val="single" w:sz="6" w:space="0" w:color="99AD65"/>
              <w:right w:val="single" w:sz="6" w:space="0" w:color="99AD65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8B60D30" w14:textId="77777777" w:rsidR="00073323" w:rsidRPr="00657D27" w:rsidRDefault="00073323" w:rsidP="00081F43">
            <w:pPr>
              <w:spacing w:after="0" w:line="240" w:lineRule="auto"/>
              <w:rPr>
                <w:rFonts w:eastAsia="Times New Roman"/>
                <w:b w:val="0"/>
                <w:szCs w:val="24"/>
                <w:lang w:eastAsia="pl-PL"/>
              </w:rPr>
            </w:pPr>
            <w:r w:rsidRPr="00657D27">
              <w:rPr>
                <w:rFonts w:eastAsia="Times New Roman"/>
                <w:b w:val="0"/>
                <w:szCs w:val="24"/>
                <w:lang w:eastAsia="pl-PL"/>
              </w:rPr>
              <w:t>Opis działania</w:t>
            </w:r>
          </w:p>
        </w:tc>
      </w:tr>
      <w:tr w:rsidR="00657D27" w:rsidRPr="00657D27" w14:paraId="6E9FFB48" w14:textId="77777777" w:rsidTr="00073323">
        <w:tc>
          <w:tcPr>
            <w:tcW w:w="2265" w:type="dxa"/>
            <w:tcBorders>
              <w:top w:val="single" w:sz="6" w:space="0" w:color="99AD65"/>
              <w:left w:val="single" w:sz="6" w:space="0" w:color="99AD65"/>
              <w:bottom w:val="single" w:sz="6" w:space="0" w:color="99AD65"/>
              <w:right w:val="single" w:sz="6" w:space="0" w:color="99AD65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05110995" w14:textId="53B8B894" w:rsidR="00E05DF8" w:rsidRPr="00657D27" w:rsidRDefault="002923BC" w:rsidP="00081F43">
            <w:pPr>
              <w:spacing w:after="0" w:line="240" w:lineRule="auto"/>
              <w:rPr>
                <w:rFonts w:eastAsia="Times New Roman"/>
                <w:b w:val="0"/>
                <w:szCs w:val="24"/>
                <w:lang w:eastAsia="pl-PL"/>
              </w:rPr>
            </w:pPr>
            <w:r w:rsidRPr="00657D27">
              <w:rPr>
                <w:rFonts w:eastAsia="Times New Roman"/>
                <w:b w:val="0"/>
                <w:szCs w:val="24"/>
                <w:lang w:eastAsia="pl-PL"/>
              </w:rPr>
              <w:t>Zlot Szkół im. Orląt Lwowskich we Lwowie</w:t>
            </w:r>
          </w:p>
        </w:tc>
        <w:tc>
          <w:tcPr>
            <w:tcW w:w="2265" w:type="dxa"/>
            <w:tcBorders>
              <w:top w:val="single" w:sz="6" w:space="0" w:color="99AD65"/>
              <w:left w:val="single" w:sz="6" w:space="0" w:color="99AD65"/>
              <w:bottom w:val="single" w:sz="6" w:space="0" w:color="99AD65"/>
              <w:right w:val="single" w:sz="6" w:space="0" w:color="99AD65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79A941E3" w14:textId="074E17C1" w:rsidR="00E05DF8" w:rsidRPr="00657D27" w:rsidRDefault="002923BC" w:rsidP="00081F43">
            <w:pPr>
              <w:spacing w:after="0" w:line="240" w:lineRule="auto"/>
              <w:rPr>
                <w:rFonts w:eastAsia="Times New Roman"/>
                <w:b w:val="0"/>
                <w:szCs w:val="24"/>
                <w:lang w:eastAsia="pl-PL"/>
              </w:rPr>
            </w:pPr>
            <w:r w:rsidRPr="00657D27">
              <w:rPr>
                <w:rFonts w:eastAsia="Times New Roman"/>
                <w:b w:val="0"/>
                <w:szCs w:val="24"/>
                <w:lang w:eastAsia="pl-PL"/>
              </w:rPr>
              <w:t>24 – 25.10.2019r.</w:t>
            </w:r>
          </w:p>
        </w:tc>
        <w:tc>
          <w:tcPr>
            <w:tcW w:w="5250" w:type="dxa"/>
            <w:tcBorders>
              <w:top w:val="single" w:sz="6" w:space="0" w:color="99AD65"/>
              <w:left w:val="single" w:sz="6" w:space="0" w:color="99AD65"/>
              <w:bottom w:val="single" w:sz="6" w:space="0" w:color="99AD65"/>
              <w:right w:val="single" w:sz="6" w:space="0" w:color="99AD65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6D519A79" w14:textId="68CCB4D1" w:rsidR="00E05DF8" w:rsidRPr="00657D27" w:rsidRDefault="002923BC" w:rsidP="00081F43">
            <w:pPr>
              <w:spacing w:after="0" w:line="240" w:lineRule="auto"/>
              <w:rPr>
                <w:rFonts w:eastAsia="Times New Roman"/>
                <w:b w:val="0"/>
                <w:szCs w:val="24"/>
                <w:lang w:eastAsia="pl-PL"/>
              </w:rPr>
            </w:pPr>
            <w:r w:rsidRPr="00657D27">
              <w:rPr>
                <w:rFonts w:eastAsia="Times New Roman"/>
                <w:b w:val="0"/>
                <w:szCs w:val="24"/>
                <w:lang w:eastAsia="pl-PL"/>
              </w:rPr>
              <w:t xml:space="preserve">Udział reprezentacji szkoły (Pocztu Sztandarowego) w Zlocie Szkół im. Orląt Lwowskich, które odbywa się we Lwowie. Zwiedzanie zabytków Ukrainy – zamek w Olesku, zamek Podhorcach, zwiedzanie Cmentarza Łyczakowskiego – </w:t>
            </w:r>
            <w:r w:rsidR="00795782" w:rsidRPr="00657D27">
              <w:rPr>
                <w:rFonts w:eastAsia="Times New Roman"/>
                <w:b w:val="0"/>
                <w:szCs w:val="24"/>
                <w:lang w:eastAsia="pl-PL"/>
              </w:rPr>
              <w:t>złożenie</w:t>
            </w:r>
            <w:r w:rsidRPr="00657D27">
              <w:rPr>
                <w:rFonts w:eastAsia="Times New Roman"/>
                <w:b w:val="0"/>
                <w:szCs w:val="24"/>
                <w:lang w:eastAsia="pl-PL"/>
              </w:rPr>
              <w:t xml:space="preserve"> </w:t>
            </w:r>
            <w:r w:rsidR="00795782" w:rsidRPr="00657D27">
              <w:rPr>
                <w:rFonts w:eastAsia="Times New Roman"/>
                <w:b w:val="0"/>
                <w:szCs w:val="24"/>
                <w:lang w:eastAsia="pl-PL"/>
              </w:rPr>
              <w:t>wieńców i</w:t>
            </w:r>
            <w:r w:rsidRPr="00657D27">
              <w:rPr>
                <w:rFonts w:eastAsia="Times New Roman"/>
                <w:b w:val="0"/>
                <w:szCs w:val="24"/>
                <w:lang w:eastAsia="pl-PL"/>
              </w:rPr>
              <w:t xml:space="preserve"> zapalenie zniczy</w:t>
            </w:r>
            <w:r w:rsidR="00795782" w:rsidRPr="00657D27">
              <w:rPr>
                <w:rFonts w:eastAsia="Times New Roman"/>
                <w:b w:val="0"/>
                <w:szCs w:val="24"/>
                <w:lang w:eastAsia="pl-PL"/>
              </w:rPr>
              <w:t xml:space="preserve">. Zwiedzanie Lwowa, uroczysta Msza </w:t>
            </w:r>
            <w:r w:rsidR="00FD3F72" w:rsidRPr="00657D27">
              <w:rPr>
                <w:rFonts w:eastAsia="Times New Roman"/>
                <w:b w:val="0"/>
                <w:szCs w:val="24"/>
                <w:lang w:eastAsia="pl-PL"/>
              </w:rPr>
              <w:br/>
            </w:r>
            <w:r w:rsidR="00795782" w:rsidRPr="00657D27">
              <w:rPr>
                <w:rFonts w:eastAsia="Times New Roman"/>
                <w:b w:val="0"/>
                <w:szCs w:val="24"/>
                <w:lang w:eastAsia="pl-PL"/>
              </w:rPr>
              <w:t xml:space="preserve">w Katedrze Lwowskiej. </w:t>
            </w:r>
            <w:r w:rsidR="00FD3F72" w:rsidRPr="00657D27">
              <w:rPr>
                <w:rFonts w:eastAsia="Times New Roman"/>
                <w:b w:val="0"/>
                <w:szCs w:val="24"/>
                <w:lang w:eastAsia="pl-PL"/>
              </w:rPr>
              <w:t xml:space="preserve">Integracja społeczności uczniowskiej szkół biorących udział w zlocie </w:t>
            </w:r>
            <w:r w:rsidR="00FD3F72" w:rsidRPr="00657D27">
              <w:rPr>
                <w:rFonts w:eastAsia="Times New Roman"/>
                <w:b w:val="0"/>
                <w:szCs w:val="24"/>
                <w:lang w:eastAsia="pl-PL"/>
              </w:rPr>
              <w:br/>
              <w:t>z terenu województwa podkarpackiego.</w:t>
            </w:r>
          </w:p>
        </w:tc>
      </w:tr>
      <w:tr w:rsidR="00657D27" w:rsidRPr="00657D27" w14:paraId="432C7379" w14:textId="77777777" w:rsidTr="00073323">
        <w:tc>
          <w:tcPr>
            <w:tcW w:w="2265" w:type="dxa"/>
            <w:tcBorders>
              <w:top w:val="single" w:sz="6" w:space="0" w:color="99AD65"/>
              <w:left w:val="single" w:sz="6" w:space="0" w:color="99AD65"/>
              <w:bottom w:val="single" w:sz="6" w:space="0" w:color="99AD65"/>
              <w:right w:val="single" w:sz="6" w:space="0" w:color="99AD65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77C9EBB0" w14:textId="4C653346" w:rsidR="00230F8C" w:rsidRPr="00657D27" w:rsidRDefault="00230F8C" w:rsidP="00081F43">
            <w:pPr>
              <w:spacing w:after="0" w:line="240" w:lineRule="auto"/>
              <w:rPr>
                <w:rFonts w:eastAsia="Times New Roman"/>
                <w:b w:val="0"/>
                <w:szCs w:val="24"/>
                <w:lang w:eastAsia="pl-PL"/>
              </w:rPr>
            </w:pPr>
            <w:r w:rsidRPr="00657D27">
              <w:rPr>
                <w:rFonts w:eastAsia="Times New Roman"/>
                <w:b w:val="0"/>
                <w:szCs w:val="24"/>
                <w:lang w:eastAsia="pl-PL"/>
              </w:rPr>
              <w:t>Akcja „Światełko dla Łyczakowa”</w:t>
            </w:r>
          </w:p>
        </w:tc>
        <w:tc>
          <w:tcPr>
            <w:tcW w:w="2265" w:type="dxa"/>
            <w:tcBorders>
              <w:top w:val="single" w:sz="6" w:space="0" w:color="99AD65"/>
              <w:left w:val="single" w:sz="6" w:space="0" w:color="99AD65"/>
              <w:bottom w:val="single" w:sz="6" w:space="0" w:color="99AD65"/>
              <w:right w:val="single" w:sz="6" w:space="0" w:color="99AD65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1863B1CE" w14:textId="27A2F621" w:rsidR="00230F8C" w:rsidRPr="00657D27" w:rsidRDefault="00230F8C" w:rsidP="00081F43">
            <w:pPr>
              <w:spacing w:after="0" w:line="240" w:lineRule="auto"/>
              <w:rPr>
                <w:rFonts w:eastAsia="Times New Roman"/>
                <w:b w:val="0"/>
                <w:szCs w:val="24"/>
                <w:lang w:eastAsia="pl-PL"/>
              </w:rPr>
            </w:pPr>
            <w:r w:rsidRPr="00657D27">
              <w:rPr>
                <w:rFonts w:eastAsia="Times New Roman"/>
                <w:b w:val="0"/>
                <w:szCs w:val="24"/>
                <w:lang w:eastAsia="pl-PL"/>
              </w:rPr>
              <w:t>30.10.2019r.</w:t>
            </w:r>
          </w:p>
        </w:tc>
        <w:tc>
          <w:tcPr>
            <w:tcW w:w="5250" w:type="dxa"/>
            <w:tcBorders>
              <w:top w:val="single" w:sz="6" w:space="0" w:color="99AD65"/>
              <w:left w:val="single" w:sz="6" w:space="0" w:color="99AD65"/>
              <w:bottom w:val="single" w:sz="6" w:space="0" w:color="99AD65"/>
              <w:right w:val="single" w:sz="6" w:space="0" w:color="99AD65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43A8F0D8" w14:textId="01AE417B" w:rsidR="00230F8C" w:rsidRPr="00657D27" w:rsidRDefault="00230F8C" w:rsidP="00081F43">
            <w:pPr>
              <w:spacing w:after="0" w:line="240" w:lineRule="auto"/>
              <w:rPr>
                <w:rFonts w:eastAsia="Times New Roman"/>
                <w:b w:val="0"/>
                <w:szCs w:val="24"/>
                <w:lang w:eastAsia="pl-PL"/>
              </w:rPr>
            </w:pPr>
            <w:r w:rsidRPr="00657D27">
              <w:rPr>
                <w:rFonts w:eastAsia="Times New Roman"/>
                <w:b w:val="0"/>
                <w:szCs w:val="24"/>
                <w:lang w:eastAsia="pl-PL"/>
              </w:rPr>
              <w:t>Zbiórka (białych i czerwonych) zniczy na terenie szkoły, następnie przekazanie ich do Telewizji Rzeszów. Znicze trafiają do Polaków zza wschodniej granicy z myślą o polskich grobach na największych lwowskich nekropoliach, ale też cmentarzach w małych miejscowościach obwodu lwowskiego. Akcję, wymyśloną przez dziennikarzy Polskiego Radia Lwów i Polski Konsulat we Lwowie, co roku koordynuje Telewizja Rzeszów. Czas realizacji 21.10 – 30.10.2019r.</w:t>
            </w:r>
          </w:p>
        </w:tc>
      </w:tr>
      <w:tr w:rsidR="00657D27" w:rsidRPr="00657D27" w14:paraId="50810B23" w14:textId="77777777" w:rsidTr="00073323">
        <w:tc>
          <w:tcPr>
            <w:tcW w:w="2265" w:type="dxa"/>
            <w:tcBorders>
              <w:top w:val="single" w:sz="6" w:space="0" w:color="99AD65"/>
              <w:left w:val="single" w:sz="6" w:space="0" w:color="99AD65"/>
              <w:bottom w:val="single" w:sz="6" w:space="0" w:color="99AD65"/>
              <w:right w:val="single" w:sz="6" w:space="0" w:color="99AD65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5DA19ED0" w14:textId="7D54179B" w:rsidR="00657D27" w:rsidRPr="00657D27" w:rsidRDefault="00657D27" w:rsidP="00657D27">
            <w:pPr>
              <w:spacing w:after="0" w:line="240" w:lineRule="auto"/>
              <w:rPr>
                <w:rFonts w:eastAsia="Times New Roman"/>
                <w:b w:val="0"/>
                <w:szCs w:val="24"/>
                <w:lang w:eastAsia="pl-PL"/>
              </w:rPr>
            </w:pPr>
            <w:r w:rsidRPr="00657D27">
              <w:rPr>
                <w:rFonts w:eastAsia="Times New Roman"/>
                <w:b w:val="0"/>
                <w:szCs w:val="24"/>
                <w:lang w:eastAsia="pl-PL"/>
              </w:rPr>
              <w:t>Pamięć pokoleń</w:t>
            </w:r>
          </w:p>
        </w:tc>
        <w:tc>
          <w:tcPr>
            <w:tcW w:w="2265" w:type="dxa"/>
            <w:tcBorders>
              <w:top w:val="single" w:sz="6" w:space="0" w:color="99AD65"/>
              <w:left w:val="single" w:sz="6" w:space="0" w:color="99AD65"/>
              <w:bottom w:val="single" w:sz="6" w:space="0" w:color="99AD65"/>
              <w:right w:val="single" w:sz="6" w:space="0" w:color="99AD65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1C5672AC" w14:textId="0AF8BE13" w:rsidR="00657D27" w:rsidRPr="00657D27" w:rsidRDefault="00657D27" w:rsidP="00657D27">
            <w:pPr>
              <w:spacing w:after="0" w:line="240" w:lineRule="auto"/>
              <w:rPr>
                <w:rFonts w:eastAsia="Times New Roman"/>
                <w:b w:val="0"/>
                <w:szCs w:val="24"/>
                <w:lang w:eastAsia="pl-PL"/>
              </w:rPr>
            </w:pPr>
            <w:r w:rsidRPr="00657D27">
              <w:rPr>
                <w:rFonts w:eastAsia="Times New Roman"/>
                <w:b w:val="0"/>
                <w:szCs w:val="24"/>
                <w:lang w:eastAsia="pl-PL"/>
              </w:rPr>
              <w:t>30.11.2019r.</w:t>
            </w:r>
          </w:p>
        </w:tc>
        <w:tc>
          <w:tcPr>
            <w:tcW w:w="5250" w:type="dxa"/>
            <w:tcBorders>
              <w:top w:val="single" w:sz="6" w:space="0" w:color="99AD65"/>
              <w:left w:val="single" w:sz="6" w:space="0" w:color="99AD65"/>
              <w:bottom w:val="single" w:sz="6" w:space="0" w:color="99AD65"/>
              <w:right w:val="single" w:sz="6" w:space="0" w:color="99AD65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3B79F38C" w14:textId="0E9E1F36" w:rsidR="00657D27" w:rsidRPr="00657D27" w:rsidRDefault="00657D27" w:rsidP="00657D27">
            <w:pPr>
              <w:spacing w:after="0" w:line="240" w:lineRule="auto"/>
              <w:rPr>
                <w:rFonts w:eastAsia="Times New Roman"/>
                <w:b w:val="0"/>
                <w:szCs w:val="24"/>
                <w:lang w:eastAsia="pl-PL"/>
              </w:rPr>
            </w:pPr>
            <w:r w:rsidRPr="00657D27">
              <w:rPr>
                <w:rFonts w:eastAsia="Times New Roman"/>
                <w:b w:val="0"/>
                <w:szCs w:val="24"/>
                <w:lang w:eastAsia="pl-PL"/>
              </w:rPr>
              <w:t xml:space="preserve">Opieka nad lokalnymi miejscami pamięci narodowej: grób – pomnik /prace porządkowe, dbałość o otoczenie, składanie wyrazów pamięci-znicze, kwiaty. </w:t>
            </w:r>
          </w:p>
        </w:tc>
      </w:tr>
      <w:tr w:rsidR="00657D27" w:rsidRPr="00657D27" w14:paraId="3282BE1B" w14:textId="77777777" w:rsidTr="00073323">
        <w:tc>
          <w:tcPr>
            <w:tcW w:w="2265" w:type="dxa"/>
            <w:tcBorders>
              <w:top w:val="single" w:sz="6" w:space="0" w:color="99AD65"/>
              <w:left w:val="single" w:sz="6" w:space="0" w:color="99AD65"/>
              <w:bottom w:val="single" w:sz="6" w:space="0" w:color="99AD65"/>
              <w:right w:val="single" w:sz="6" w:space="0" w:color="99AD65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D931D92" w14:textId="773B26A2" w:rsidR="00657D27" w:rsidRPr="00657D27" w:rsidRDefault="00657D27" w:rsidP="00657D27">
            <w:pPr>
              <w:spacing w:after="0" w:line="240" w:lineRule="auto"/>
              <w:rPr>
                <w:rFonts w:eastAsia="Times New Roman"/>
                <w:b w:val="0"/>
                <w:szCs w:val="24"/>
                <w:lang w:eastAsia="pl-PL"/>
              </w:rPr>
            </w:pPr>
            <w:r w:rsidRPr="00657D27">
              <w:rPr>
                <w:rFonts w:eastAsia="Times New Roman"/>
                <w:b w:val="0"/>
                <w:szCs w:val="24"/>
                <w:lang w:eastAsia="pl-PL"/>
              </w:rPr>
              <w:t>Konkurs klasowy „Patriotyczna dekoracja sali”</w:t>
            </w:r>
          </w:p>
        </w:tc>
        <w:tc>
          <w:tcPr>
            <w:tcW w:w="2265" w:type="dxa"/>
            <w:tcBorders>
              <w:top w:val="single" w:sz="6" w:space="0" w:color="99AD65"/>
              <w:left w:val="single" w:sz="6" w:space="0" w:color="99AD65"/>
              <w:bottom w:val="single" w:sz="6" w:space="0" w:color="99AD65"/>
              <w:right w:val="single" w:sz="6" w:space="0" w:color="99AD65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A3BFCDB" w14:textId="6DD838B0" w:rsidR="00657D27" w:rsidRPr="00657D27" w:rsidRDefault="00657D27" w:rsidP="00657D27">
            <w:pPr>
              <w:spacing w:after="0" w:line="240" w:lineRule="auto"/>
              <w:rPr>
                <w:rFonts w:eastAsia="Times New Roman"/>
                <w:b w:val="0"/>
                <w:szCs w:val="24"/>
                <w:lang w:eastAsia="pl-PL"/>
              </w:rPr>
            </w:pPr>
            <w:r w:rsidRPr="00657D27">
              <w:rPr>
                <w:rFonts w:eastAsia="Times New Roman"/>
                <w:b w:val="0"/>
                <w:szCs w:val="24"/>
                <w:lang w:eastAsia="pl-PL"/>
              </w:rPr>
              <w:t> 08.11.2019r.</w:t>
            </w:r>
          </w:p>
        </w:tc>
        <w:tc>
          <w:tcPr>
            <w:tcW w:w="5250" w:type="dxa"/>
            <w:tcBorders>
              <w:top w:val="single" w:sz="6" w:space="0" w:color="99AD65"/>
              <w:left w:val="single" w:sz="6" w:space="0" w:color="99AD65"/>
              <w:bottom w:val="single" w:sz="6" w:space="0" w:color="99AD65"/>
              <w:right w:val="single" w:sz="6" w:space="0" w:color="99AD65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4ECFBC0" w14:textId="2BD287CA" w:rsidR="00657D27" w:rsidRPr="00657D27" w:rsidRDefault="00657D27" w:rsidP="00657D27">
            <w:pPr>
              <w:spacing w:after="0" w:line="240" w:lineRule="auto"/>
              <w:rPr>
                <w:rFonts w:eastAsia="Times New Roman"/>
                <w:b w:val="0"/>
                <w:szCs w:val="24"/>
                <w:lang w:eastAsia="pl-PL"/>
              </w:rPr>
            </w:pPr>
            <w:r w:rsidRPr="00657D27">
              <w:rPr>
                <w:rFonts w:eastAsia="Times New Roman"/>
                <w:b w:val="0"/>
                <w:szCs w:val="24"/>
                <w:lang w:eastAsia="pl-PL"/>
              </w:rPr>
              <w:t>Przygotowanie przez poszczególne klasy dekoracji patriotycznej sal w szkole. Dekoracja obejmuje również korytarz i drzwi do sal. Konkurs trwa od 04 do 08 listopada 2019r. Rozstrzygnięcie konkursu i tym samym wyłonienie klasy, która przygotowała najciekawszą dekorację nastąpi 13.11.2019r.</w:t>
            </w:r>
          </w:p>
        </w:tc>
      </w:tr>
      <w:tr w:rsidR="002961AC" w:rsidRPr="00657D27" w14:paraId="70DB38AF" w14:textId="77777777" w:rsidTr="00073323">
        <w:tc>
          <w:tcPr>
            <w:tcW w:w="2265" w:type="dxa"/>
            <w:tcBorders>
              <w:top w:val="single" w:sz="6" w:space="0" w:color="99AD65"/>
              <w:left w:val="single" w:sz="6" w:space="0" w:color="99AD65"/>
              <w:bottom w:val="single" w:sz="6" w:space="0" w:color="99AD65"/>
              <w:right w:val="single" w:sz="6" w:space="0" w:color="99AD65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18C0DBB5" w14:textId="5117DF92" w:rsidR="002961AC" w:rsidRPr="00657D27" w:rsidRDefault="002961AC" w:rsidP="00657D27">
            <w:pPr>
              <w:spacing w:after="0" w:line="240" w:lineRule="auto"/>
              <w:rPr>
                <w:rFonts w:eastAsia="Times New Roman"/>
                <w:b w:val="0"/>
                <w:szCs w:val="24"/>
                <w:lang w:eastAsia="pl-PL"/>
              </w:rPr>
            </w:pPr>
            <w:r>
              <w:rPr>
                <w:rFonts w:eastAsia="Times New Roman"/>
                <w:b w:val="0"/>
                <w:szCs w:val="24"/>
                <w:lang w:eastAsia="pl-PL"/>
              </w:rPr>
              <w:t>„Pocztówka dla powstańca”</w:t>
            </w:r>
          </w:p>
        </w:tc>
        <w:tc>
          <w:tcPr>
            <w:tcW w:w="2265" w:type="dxa"/>
            <w:tcBorders>
              <w:top w:val="single" w:sz="6" w:space="0" w:color="99AD65"/>
              <w:left w:val="single" w:sz="6" w:space="0" w:color="99AD65"/>
              <w:bottom w:val="single" w:sz="6" w:space="0" w:color="99AD65"/>
              <w:right w:val="single" w:sz="6" w:space="0" w:color="99AD65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39B968C0" w14:textId="7183ACA1" w:rsidR="002961AC" w:rsidRPr="00657D27" w:rsidRDefault="002961AC" w:rsidP="00657D27">
            <w:pPr>
              <w:spacing w:after="0" w:line="240" w:lineRule="auto"/>
              <w:rPr>
                <w:rFonts w:eastAsia="Times New Roman"/>
                <w:b w:val="0"/>
                <w:szCs w:val="24"/>
                <w:lang w:eastAsia="pl-PL"/>
              </w:rPr>
            </w:pPr>
            <w:r>
              <w:rPr>
                <w:rFonts w:eastAsia="Times New Roman"/>
                <w:b w:val="0"/>
                <w:szCs w:val="24"/>
                <w:lang w:eastAsia="pl-PL"/>
              </w:rPr>
              <w:t>Listopad 2019r.</w:t>
            </w:r>
          </w:p>
        </w:tc>
        <w:tc>
          <w:tcPr>
            <w:tcW w:w="5250" w:type="dxa"/>
            <w:tcBorders>
              <w:top w:val="single" w:sz="6" w:space="0" w:color="99AD65"/>
              <w:left w:val="single" w:sz="6" w:space="0" w:color="99AD65"/>
              <w:bottom w:val="single" w:sz="6" w:space="0" w:color="99AD65"/>
              <w:right w:val="single" w:sz="6" w:space="0" w:color="99AD65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18F457DB" w14:textId="1E24882A" w:rsidR="002961AC" w:rsidRPr="00657D27" w:rsidRDefault="002961AC" w:rsidP="00657D27">
            <w:pPr>
              <w:spacing w:after="0" w:line="240" w:lineRule="auto"/>
              <w:rPr>
                <w:rFonts w:eastAsia="Times New Roman"/>
                <w:b w:val="0"/>
                <w:szCs w:val="24"/>
                <w:lang w:eastAsia="pl-PL"/>
              </w:rPr>
            </w:pPr>
            <w:r w:rsidRPr="002961AC">
              <w:rPr>
                <w:rFonts w:eastAsia="Times New Roman"/>
                <w:b w:val="0"/>
                <w:szCs w:val="24"/>
                <w:lang w:eastAsia="pl-PL"/>
              </w:rPr>
              <w:t xml:space="preserve">W ramach kampanii </w:t>
            </w:r>
            <w:proofErr w:type="spellStart"/>
            <w:r w:rsidRPr="002961AC">
              <w:rPr>
                <w:rFonts w:eastAsia="Times New Roman"/>
                <w:b w:val="0"/>
                <w:szCs w:val="24"/>
                <w:lang w:eastAsia="pl-PL"/>
              </w:rPr>
              <w:t>BohaterON</w:t>
            </w:r>
            <w:proofErr w:type="spellEnd"/>
            <w:r w:rsidRPr="002961AC">
              <w:rPr>
                <w:rFonts w:eastAsia="Times New Roman"/>
                <w:b w:val="0"/>
                <w:szCs w:val="24"/>
                <w:lang w:eastAsia="pl-PL"/>
              </w:rPr>
              <w:t xml:space="preserve"> – włącz historię! </w:t>
            </w:r>
            <w:r>
              <w:rPr>
                <w:rFonts w:eastAsia="Times New Roman"/>
                <w:b w:val="0"/>
                <w:szCs w:val="24"/>
                <w:lang w:eastAsia="pl-PL"/>
              </w:rPr>
              <w:t xml:space="preserve">Uczniowie szkoły przygotowują i piszą listy i </w:t>
            </w:r>
            <w:r w:rsidRPr="002961AC">
              <w:rPr>
                <w:rFonts w:eastAsia="Times New Roman"/>
                <w:b w:val="0"/>
                <w:szCs w:val="24"/>
                <w:lang w:eastAsia="pl-PL"/>
              </w:rPr>
              <w:t>kart</w:t>
            </w:r>
            <w:r>
              <w:rPr>
                <w:rFonts w:eastAsia="Times New Roman"/>
                <w:b w:val="0"/>
                <w:szCs w:val="24"/>
                <w:lang w:eastAsia="pl-PL"/>
              </w:rPr>
              <w:t>ki</w:t>
            </w:r>
            <w:r w:rsidRPr="002961AC">
              <w:rPr>
                <w:rFonts w:eastAsia="Times New Roman"/>
                <w:b w:val="0"/>
                <w:szCs w:val="24"/>
                <w:lang w:eastAsia="pl-PL"/>
              </w:rPr>
              <w:t xml:space="preserve"> do Powstańców Warszawskich</w:t>
            </w:r>
            <w:r>
              <w:rPr>
                <w:rFonts w:eastAsia="Times New Roman"/>
                <w:b w:val="0"/>
                <w:szCs w:val="24"/>
                <w:lang w:eastAsia="pl-PL"/>
              </w:rPr>
              <w:t>. Termin realizacji: listopad 2019r.</w:t>
            </w:r>
          </w:p>
        </w:tc>
      </w:tr>
      <w:tr w:rsidR="00657D27" w:rsidRPr="00657D27" w14:paraId="4511C303" w14:textId="77777777" w:rsidTr="00073323">
        <w:tc>
          <w:tcPr>
            <w:tcW w:w="2265" w:type="dxa"/>
            <w:tcBorders>
              <w:top w:val="single" w:sz="6" w:space="0" w:color="99AD65"/>
              <w:left w:val="single" w:sz="6" w:space="0" w:color="99AD65"/>
              <w:bottom w:val="single" w:sz="6" w:space="0" w:color="99AD65"/>
              <w:right w:val="single" w:sz="6" w:space="0" w:color="99AD65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CC3E4FA" w14:textId="76B9D2D2" w:rsidR="00657D27" w:rsidRPr="00657D27" w:rsidRDefault="00657D27" w:rsidP="00657D27">
            <w:pPr>
              <w:spacing w:after="0" w:line="240" w:lineRule="auto"/>
              <w:rPr>
                <w:rFonts w:eastAsia="Times New Roman"/>
                <w:b w:val="0"/>
                <w:szCs w:val="24"/>
                <w:lang w:eastAsia="pl-PL"/>
              </w:rPr>
            </w:pPr>
            <w:r w:rsidRPr="00657D27">
              <w:rPr>
                <w:rFonts w:eastAsia="Times New Roman"/>
                <w:b w:val="0"/>
                <w:szCs w:val="24"/>
                <w:lang w:eastAsia="pl-PL"/>
              </w:rPr>
              <w:lastRenderedPageBreak/>
              <w:t>Akcja „Pocztówka z życzeniami”</w:t>
            </w:r>
          </w:p>
        </w:tc>
        <w:tc>
          <w:tcPr>
            <w:tcW w:w="2265" w:type="dxa"/>
            <w:tcBorders>
              <w:top w:val="single" w:sz="6" w:space="0" w:color="99AD65"/>
              <w:left w:val="single" w:sz="6" w:space="0" w:color="99AD65"/>
              <w:bottom w:val="single" w:sz="6" w:space="0" w:color="99AD65"/>
              <w:right w:val="single" w:sz="6" w:space="0" w:color="99AD65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9014FF2" w14:textId="58B7773C" w:rsidR="00657D27" w:rsidRPr="00657D27" w:rsidRDefault="00657D27" w:rsidP="00657D27">
            <w:pPr>
              <w:spacing w:after="0" w:line="240" w:lineRule="auto"/>
              <w:rPr>
                <w:rFonts w:eastAsia="Times New Roman"/>
                <w:b w:val="0"/>
                <w:szCs w:val="24"/>
                <w:lang w:eastAsia="pl-PL"/>
              </w:rPr>
            </w:pPr>
            <w:r w:rsidRPr="00657D27">
              <w:rPr>
                <w:rFonts w:eastAsia="Times New Roman"/>
                <w:b w:val="0"/>
                <w:szCs w:val="24"/>
                <w:lang w:eastAsia="pl-PL"/>
              </w:rPr>
              <w:t>11.11.2019r.</w:t>
            </w:r>
          </w:p>
        </w:tc>
        <w:tc>
          <w:tcPr>
            <w:tcW w:w="5250" w:type="dxa"/>
            <w:tcBorders>
              <w:top w:val="single" w:sz="6" w:space="0" w:color="99AD65"/>
              <w:left w:val="single" w:sz="6" w:space="0" w:color="99AD65"/>
              <w:bottom w:val="single" w:sz="6" w:space="0" w:color="99AD65"/>
              <w:right w:val="single" w:sz="6" w:space="0" w:color="99AD65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9EC9B62" w14:textId="41C516CF" w:rsidR="00657D27" w:rsidRPr="00657D27" w:rsidRDefault="00657D27" w:rsidP="00657D27">
            <w:pPr>
              <w:spacing w:after="0" w:line="240" w:lineRule="auto"/>
              <w:rPr>
                <w:rFonts w:eastAsia="Times New Roman"/>
                <w:b w:val="0"/>
                <w:szCs w:val="24"/>
                <w:lang w:eastAsia="pl-PL"/>
              </w:rPr>
            </w:pPr>
            <w:r w:rsidRPr="00657D27">
              <w:rPr>
                <w:rFonts w:eastAsia="Times New Roman"/>
                <w:b w:val="0"/>
                <w:szCs w:val="24"/>
                <w:lang w:eastAsia="pl-PL"/>
              </w:rPr>
              <w:t>Przygotowanie przez uczniów projektów pocztówek, napisanie życzeń i rozesłanie ich do wszystkich szkół im. Orląt Lwowskich w Polsce. Czas realizacji od 04 – 07.11.2019r. Rozsyłanie pocztówek przed Świętem Niepodległości.</w:t>
            </w:r>
          </w:p>
        </w:tc>
      </w:tr>
      <w:tr w:rsidR="002961AC" w:rsidRPr="00657D27" w14:paraId="43C9715D" w14:textId="77777777" w:rsidTr="00073323">
        <w:tc>
          <w:tcPr>
            <w:tcW w:w="2265" w:type="dxa"/>
            <w:tcBorders>
              <w:top w:val="single" w:sz="6" w:space="0" w:color="99AD65"/>
              <w:left w:val="single" w:sz="6" w:space="0" w:color="99AD65"/>
              <w:bottom w:val="single" w:sz="6" w:space="0" w:color="99AD65"/>
              <w:right w:val="single" w:sz="6" w:space="0" w:color="99AD65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7ABD2672" w14:textId="009576F8" w:rsidR="002961AC" w:rsidRPr="00657D27" w:rsidRDefault="002961AC" w:rsidP="00657D27">
            <w:pPr>
              <w:spacing w:after="0" w:line="240" w:lineRule="auto"/>
              <w:rPr>
                <w:rFonts w:eastAsia="Times New Roman"/>
                <w:b w:val="0"/>
                <w:szCs w:val="24"/>
                <w:lang w:eastAsia="pl-PL"/>
              </w:rPr>
            </w:pPr>
            <w:r>
              <w:rPr>
                <w:rFonts w:eastAsia="Times New Roman"/>
                <w:b w:val="0"/>
                <w:szCs w:val="24"/>
                <w:lang w:eastAsia="pl-PL"/>
              </w:rPr>
              <w:t>Szkoła do Hymnu</w:t>
            </w:r>
          </w:p>
        </w:tc>
        <w:tc>
          <w:tcPr>
            <w:tcW w:w="2265" w:type="dxa"/>
            <w:tcBorders>
              <w:top w:val="single" w:sz="6" w:space="0" w:color="99AD65"/>
              <w:left w:val="single" w:sz="6" w:space="0" w:color="99AD65"/>
              <w:bottom w:val="single" w:sz="6" w:space="0" w:color="99AD65"/>
              <w:right w:val="single" w:sz="6" w:space="0" w:color="99AD65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4578E3EB" w14:textId="0B493F03" w:rsidR="002961AC" w:rsidRPr="00657D27" w:rsidRDefault="002961AC" w:rsidP="00657D27">
            <w:pPr>
              <w:spacing w:after="0" w:line="240" w:lineRule="auto"/>
              <w:rPr>
                <w:rFonts w:eastAsia="Times New Roman"/>
                <w:b w:val="0"/>
                <w:szCs w:val="24"/>
                <w:lang w:eastAsia="pl-PL"/>
              </w:rPr>
            </w:pPr>
            <w:r>
              <w:rPr>
                <w:rFonts w:eastAsia="Times New Roman"/>
                <w:b w:val="0"/>
                <w:szCs w:val="24"/>
                <w:lang w:eastAsia="pl-PL"/>
              </w:rPr>
              <w:t>11.11.2019r.</w:t>
            </w:r>
          </w:p>
        </w:tc>
        <w:tc>
          <w:tcPr>
            <w:tcW w:w="5250" w:type="dxa"/>
            <w:tcBorders>
              <w:top w:val="single" w:sz="6" w:space="0" w:color="99AD65"/>
              <w:left w:val="single" w:sz="6" w:space="0" w:color="99AD65"/>
              <w:bottom w:val="single" w:sz="6" w:space="0" w:color="99AD65"/>
              <w:right w:val="single" w:sz="6" w:space="0" w:color="99AD65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49CC75A1" w14:textId="55F11153" w:rsidR="002961AC" w:rsidRPr="00657D27" w:rsidRDefault="002961AC" w:rsidP="00657D27">
            <w:pPr>
              <w:spacing w:after="0" w:line="240" w:lineRule="auto"/>
              <w:rPr>
                <w:rFonts w:eastAsia="Times New Roman"/>
                <w:b w:val="0"/>
                <w:szCs w:val="24"/>
                <w:lang w:eastAsia="pl-PL"/>
              </w:rPr>
            </w:pPr>
            <w:r>
              <w:rPr>
                <w:rFonts w:eastAsia="Times New Roman"/>
                <w:b w:val="0"/>
                <w:szCs w:val="24"/>
                <w:lang w:eastAsia="pl-PL"/>
              </w:rPr>
              <w:t>Organizacja wspólnego śpiewania hymnu państwowego oraz hymnu szkoły. Wszystkie klasy zbierają się na sali gimnastycznej wspólnie świętują Odzyskanie przez Polskę Niepodległości. Termin realizacji: 11.11.2019r.</w:t>
            </w:r>
          </w:p>
        </w:tc>
      </w:tr>
      <w:tr w:rsidR="00657D27" w:rsidRPr="00657D27" w14:paraId="40ACF63A" w14:textId="77777777" w:rsidTr="00073323">
        <w:tc>
          <w:tcPr>
            <w:tcW w:w="2265" w:type="dxa"/>
            <w:tcBorders>
              <w:top w:val="single" w:sz="6" w:space="0" w:color="99AD65"/>
              <w:left w:val="single" w:sz="6" w:space="0" w:color="99AD65"/>
              <w:bottom w:val="single" w:sz="6" w:space="0" w:color="99AD65"/>
              <w:right w:val="single" w:sz="6" w:space="0" w:color="99AD65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7B0A53FE" w14:textId="2E1712F0" w:rsidR="00657D27" w:rsidRPr="00657D27" w:rsidRDefault="00657D27" w:rsidP="00657D27">
            <w:pPr>
              <w:spacing w:after="0" w:line="240" w:lineRule="auto"/>
              <w:rPr>
                <w:rFonts w:eastAsia="Times New Roman"/>
                <w:b w:val="0"/>
                <w:szCs w:val="24"/>
                <w:lang w:eastAsia="pl-PL"/>
              </w:rPr>
            </w:pPr>
            <w:r w:rsidRPr="00657D27">
              <w:rPr>
                <w:rFonts w:eastAsia="Times New Roman"/>
                <w:b w:val="0"/>
                <w:szCs w:val="24"/>
                <w:lang w:eastAsia="pl-PL"/>
              </w:rPr>
              <w:t>Konkurs „Makieta Naszej Szkoły”</w:t>
            </w:r>
          </w:p>
        </w:tc>
        <w:tc>
          <w:tcPr>
            <w:tcW w:w="2265" w:type="dxa"/>
            <w:tcBorders>
              <w:top w:val="single" w:sz="6" w:space="0" w:color="99AD65"/>
              <w:left w:val="single" w:sz="6" w:space="0" w:color="99AD65"/>
              <w:bottom w:val="single" w:sz="6" w:space="0" w:color="99AD65"/>
              <w:right w:val="single" w:sz="6" w:space="0" w:color="99AD65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564541F7" w14:textId="71C98460" w:rsidR="00657D27" w:rsidRPr="00657D27" w:rsidRDefault="00657D27" w:rsidP="00657D27">
            <w:pPr>
              <w:spacing w:after="0" w:line="240" w:lineRule="auto"/>
              <w:rPr>
                <w:rFonts w:eastAsia="Times New Roman"/>
                <w:b w:val="0"/>
                <w:szCs w:val="24"/>
                <w:lang w:eastAsia="pl-PL"/>
              </w:rPr>
            </w:pPr>
            <w:r w:rsidRPr="00657D27">
              <w:rPr>
                <w:rFonts w:eastAsia="Times New Roman"/>
                <w:b w:val="0"/>
                <w:szCs w:val="24"/>
                <w:lang w:eastAsia="pl-PL"/>
              </w:rPr>
              <w:t>15.11.2019r.</w:t>
            </w:r>
          </w:p>
        </w:tc>
        <w:tc>
          <w:tcPr>
            <w:tcW w:w="5250" w:type="dxa"/>
            <w:tcBorders>
              <w:top w:val="single" w:sz="6" w:space="0" w:color="99AD65"/>
              <w:left w:val="single" w:sz="6" w:space="0" w:color="99AD65"/>
              <w:bottom w:val="single" w:sz="6" w:space="0" w:color="99AD65"/>
              <w:right w:val="single" w:sz="6" w:space="0" w:color="99AD65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3A0082F6" w14:textId="654EDD70" w:rsidR="00657D27" w:rsidRPr="00657D27" w:rsidRDefault="00657D27" w:rsidP="00657D27">
            <w:pPr>
              <w:spacing w:after="0" w:line="240" w:lineRule="auto"/>
              <w:rPr>
                <w:rFonts w:eastAsia="Times New Roman"/>
                <w:b w:val="0"/>
                <w:szCs w:val="24"/>
                <w:lang w:eastAsia="pl-PL"/>
              </w:rPr>
            </w:pPr>
            <w:r w:rsidRPr="00657D27">
              <w:rPr>
                <w:rFonts w:eastAsia="Times New Roman"/>
                <w:b w:val="0"/>
                <w:szCs w:val="24"/>
                <w:lang w:eastAsia="pl-PL"/>
              </w:rPr>
              <w:t>Konkurs przeznaczony dla kl. I – III. Chętni uczniowie mają za zadanie wykonanie makiety, która ukazuje budynek naszej szkoły. Materiały do wykonania pracy są dowolne. Prace konkursowe przynoszą do szkoły – powstanie z nich wystawa na korytarzu szkolnym. Termin realizacji: 04.11 – 15.11.2019r. Termin wystawy: od 20.11.2019r.</w:t>
            </w:r>
          </w:p>
        </w:tc>
      </w:tr>
      <w:tr w:rsidR="00657D27" w:rsidRPr="00657D27" w14:paraId="5E77C2A1" w14:textId="77777777" w:rsidTr="00073323">
        <w:tc>
          <w:tcPr>
            <w:tcW w:w="2265" w:type="dxa"/>
            <w:tcBorders>
              <w:top w:val="single" w:sz="6" w:space="0" w:color="99AD65"/>
              <w:left w:val="single" w:sz="6" w:space="0" w:color="99AD65"/>
              <w:bottom w:val="single" w:sz="6" w:space="0" w:color="99AD65"/>
              <w:right w:val="single" w:sz="6" w:space="0" w:color="99AD65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6BEB5FEB" w14:textId="098D6442" w:rsidR="00657D27" w:rsidRPr="00657D27" w:rsidRDefault="00657D27" w:rsidP="00657D27">
            <w:pPr>
              <w:spacing w:after="0" w:line="240" w:lineRule="auto"/>
              <w:rPr>
                <w:rFonts w:eastAsia="Times New Roman"/>
                <w:b w:val="0"/>
                <w:szCs w:val="24"/>
                <w:lang w:eastAsia="pl-PL"/>
              </w:rPr>
            </w:pPr>
            <w:r w:rsidRPr="00657D27">
              <w:rPr>
                <w:rFonts w:eastAsia="Times New Roman"/>
                <w:b w:val="0"/>
                <w:szCs w:val="24"/>
                <w:lang w:eastAsia="pl-PL"/>
              </w:rPr>
              <w:t>Konkurs – baner reklamowy „Nasz Patron”</w:t>
            </w:r>
          </w:p>
        </w:tc>
        <w:tc>
          <w:tcPr>
            <w:tcW w:w="2265" w:type="dxa"/>
            <w:tcBorders>
              <w:top w:val="single" w:sz="6" w:space="0" w:color="99AD65"/>
              <w:left w:val="single" w:sz="6" w:space="0" w:color="99AD65"/>
              <w:bottom w:val="single" w:sz="6" w:space="0" w:color="99AD65"/>
              <w:right w:val="single" w:sz="6" w:space="0" w:color="99AD65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3FCBB6D4" w14:textId="5E5EB16D" w:rsidR="00657D27" w:rsidRPr="00657D27" w:rsidRDefault="00657D27" w:rsidP="00657D27">
            <w:pPr>
              <w:spacing w:after="0" w:line="240" w:lineRule="auto"/>
              <w:rPr>
                <w:rFonts w:eastAsia="Times New Roman"/>
                <w:b w:val="0"/>
                <w:szCs w:val="24"/>
                <w:lang w:eastAsia="pl-PL"/>
              </w:rPr>
            </w:pPr>
            <w:r w:rsidRPr="00657D27">
              <w:rPr>
                <w:rFonts w:eastAsia="Times New Roman"/>
                <w:b w:val="0"/>
                <w:szCs w:val="24"/>
                <w:lang w:eastAsia="pl-PL"/>
              </w:rPr>
              <w:t>18.11.2019r.</w:t>
            </w:r>
          </w:p>
        </w:tc>
        <w:tc>
          <w:tcPr>
            <w:tcW w:w="5250" w:type="dxa"/>
            <w:tcBorders>
              <w:top w:val="single" w:sz="6" w:space="0" w:color="99AD65"/>
              <w:left w:val="single" w:sz="6" w:space="0" w:color="99AD65"/>
              <w:bottom w:val="single" w:sz="6" w:space="0" w:color="99AD65"/>
              <w:right w:val="single" w:sz="6" w:space="0" w:color="99AD65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0531B19F" w14:textId="62ACED3C" w:rsidR="00657D27" w:rsidRPr="00657D27" w:rsidRDefault="00657D27" w:rsidP="00657D27">
            <w:pPr>
              <w:spacing w:after="0" w:line="240" w:lineRule="auto"/>
              <w:rPr>
                <w:rFonts w:eastAsia="Times New Roman"/>
                <w:b w:val="0"/>
                <w:szCs w:val="24"/>
                <w:lang w:eastAsia="pl-PL"/>
              </w:rPr>
            </w:pPr>
            <w:r w:rsidRPr="00657D27">
              <w:rPr>
                <w:rFonts w:eastAsia="Times New Roman"/>
                <w:b w:val="0"/>
                <w:szCs w:val="24"/>
                <w:lang w:eastAsia="pl-PL"/>
              </w:rPr>
              <w:t xml:space="preserve">Konkurs graficzny dla uczniów kl. IV – VIII. Chętni uczniowie mają za zadanie wykonać w programie komputerowym (np. </w:t>
            </w:r>
            <w:proofErr w:type="spellStart"/>
            <w:r w:rsidRPr="00657D27">
              <w:rPr>
                <w:rFonts w:eastAsia="Times New Roman"/>
                <w:b w:val="0"/>
                <w:szCs w:val="24"/>
                <w:lang w:eastAsia="pl-PL"/>
              </w:rPr>
              <w:t>paint</w:t>
            </w:r>
            <w:proofErr w:type="spellEnd"/>
            <w:r w:rsidRPr="00657D27">
              <w:rPr>
                <w:rFonts w:eastAsia="Times New Roman"/>
                <w:b w:val="0"/>
                <w:szCs w:val="24"/>
                <w:lang w:eastAsia="pl-PL"/>
              </w:rPr>
              <w:t xml:space="preserve">, </w:t>
            </w:r>
            <w:proofErr w:type="spellStart"/>
            <w:r w:rsidRPr="00657D27">
              <w:rPr>
                <w:rFonts w:eastAsia="Times New Roman"/>
                <w:b w:val="0"/>
                <w:szCs w:val="24"/>
                <w:lang w:eastAsia="pl-PL"/>
              </w:rPr>
              <w:t>power</w:t>
            </w:r>
            <w:proofErr w:type="spellEnd"/>
            <w:r w:rsidRPr="00657D27">
              <w:rPr>
                <w:rFonts w:eastAsia="Times New Roman"/>
                <w:b w:val="0"/>
                <w:szCs w:val="24"/>
                <w:lang w:eastAsia="pl-PL"/>
              </w:rPr>
              <w:t xml:space="preserve"> </w:t>
            </w:r>
            <w:proofErr w:type="spellStart"/>
            <w:r w:rsidRPr="00657D27">
              <w:rPr>
                <w:rFonts w:eastAsia="Times New Roman"/>
                <w:b w:val="0"/>
                <w:szCs w:val="24"/>
                <w:lang w:eastAsia="pl-PL"/>
              </w:rPr>
              <w:t>poinf</w:t>
            </w:r>
            <w:proofErr w:type="spellEnd"/>
            <w:r w:rsidRPr="00657D27">
              <w:rPr>
                <w:rFonts w:eastAsia="Times New Roman"/>
                <w:b w:val="0"/>
                <w:szCs w:val="24"/>
                <w:lang w:eastAsia="pl-PL"/>
              </w:rPr>
              <w:t xml:space="preserve">, Photoshop itp.) baner reklamowy przedstawiający patrona naszej szkoły – Orlęta Lwowskie. Prace konkursowe uczniowie przesyłają na maila </w:t>
            </w:r>
            <w:hyperlink r:id="rId5" w:history="1">
              <w:r w:rsidRPr="00657D27">
                <w:rPr>
                  <w:rStyle w:val="Hipercze"/>
                  <w:rFonts w:eastAsia="Times New Roman"/>
                  <w:b w:val="0"/>
                  <w:color w:val="auto"/>
                  <w:szCs w:val="24"/>
                  <w:lang w:eastAsia="pl-PL"/>
                </w:rPr>
                <w:t>nasza.szkola14@gmail.com</w:t>
              </w:r>
            </w:hyperlink>
            <w:r w:rsidRPr="00657D27">
              <w:rPr>
                <w:rFonts w:eastAsia="Times New Roman"/>
                <w:b w:val="0"/>
                <w:szCs w:val="24"/>
                <w:lang w:eastAsia="pl-PL"/>
              </w:rPr>
              <w:t>. Najciekawsza praca zostanie wydrukowana w postaci dużego banneru, z pozostałych prac zostanie stworzona wystawa. Termin realizacji: 04.11 – 18.11.2019r. Termin wystawy: od 20.11.2019r.</w:t>
            </w:r>
          </w:p>
        </w:tc>
      </w:tr>
      <w:tr w:rsidR="00657D27" w:rsidRPr="00657D27" w14:paraId="750D944B" w14:textId="77777777" w:rsidTr="00073323">
        <w:tc>
          <w:tcPr>
            <w:tcW w:w="2265" w:type="dxa"/>
            <w:tcBorders>
              <w:top w:val="single" w:sz="6" w:space="0" w:color="99AD65"/>
              <w:left w:val="single" w:sz="6" w:space="0" w:color="99AD65"/>
              <w:bottom w:val="single" w:sz="6" w:space="0" w:color="99AD65"/>
              <w:right w:val="single" w:sz="6" w:space="0" w:color="99AD65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7F8D1F1A" w14:textId="22EF43AB" w:rsidR="00657D27" w:rsidRPr="00657D27" w:rsidRDefault="00657D27" w:rsidP="00657D27">
            <w:pPr>
              <w:spacing w:after="0" w:line="240" w:lineRule="auto"/>
              <w:rPr>
                <w:rFonts w:eastAsia="Times New Roman"/>
                <w:b w:val="0"/>
                <w:szCs w:val="24"/>
                <w:lang w:eastAsia="pl-PL"/>
              </w:rPr>
            </w:pPr>
            <w:r w:rsidRPr="00657D27">
              <w:rPr>
                <w:rFonts w:eastAsia="Times New Roman"/>
                <w:b w:val="0"/>
                <w:szCs w:val="24"/>
                <w:lang w:eastAsia="pl-PL"/>
              </w:rPr>
              <w:t>Projekt – Mapa Polski – Orlęta Lwowskie</w:t>
            </w:r>
          </w:p>
        </w:tc>
        <w:tc>
          <w:tcPr>
            <w:tcW w:w="2265" w:type="dxa"/>
            <w:tcBorders>
              <w:top w:val="single" w:sz="6" w:space="0" w:color="99AD65"/>
              <w:left w:val="single" w:sz="6" w:space="0" w:color="99AD65"/>
              <w:bottom w:val="single" w:sz="6" w:space="0" w:color="99AD65"/>
              <w:right w:val="single" w:sz="6" w:space="0" w:color="99AD65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63EF359C" w14:textId="6D7324C9" w:rsidR="00657D27" w:rsidRPr="00657D27" w:rsidRDefault="00657D27" w:rsidP="00657D27">
            <w:pPr>
              <w:spacing w:after="0" w:line="240" w:lineRule="auto"/>
              <w:rPr>
                <w:rFonts w:eastAsia="Times New Roman"/>
                <w:b w:val="0"/>
                <w:szCs w:val="24"/>
                <w:lang w:eastAsia="pl-PL"/>
              </w:rPr>
            </w:pPr>
            <w:r w:rsidRPr="00657D27">
              <w:rPr>
                <w:rFonts w:eastAsia="Times New Roman"/>
                <w:b w:val="0"/>
                <w:szCs w:val="24"/>
                <w:lang w:eastAsia="pl-PL"/>
              </w:rPr>
              <w:t>21.11.2019r.</w:t>
            </w:r>
          </w:p>
        </w:tc>
        <w:tc>
          <w:tcPr>
            <w:tcW w:w="5250" w:type="dxa"/>
            <w:tcBorders>
              <w:top w:val="single" w:sz="6" w:space="0" w:color="99AD65"/>
              <w:left w:val="single" w:sz="6" w:space="0" w:color="99AD65"/>
              <w:bottom w:val="single" w:sz="6" w:space="0" w:color="99AD65"/>
              <w:right w:val="single" w:sz="6" w:space="0" w:color="99AD65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6AE8839A" w14:textId="663CCB06" w:rsidR="00657D27" w:rsidRPr="00657D27" w:rsidRDefault="00657D27" w:rsidP="00657D27">
            <w:pPr>
              <w:spacing w:after="0" w:line="240" w:lineRule="auto"/>
              <w:rPr>
                <w:rFonts w:eastAsia="Times New Roman"/>
                <w:b w:val="0"/>
                <w:szCs w:val="24"/>
                <w:lang w:eastAsia="pl-PL"/>
              </w:rPr>
            </w:pPr>
            <w:r w:rsidRPr="00657D27">
              <w:rPr>
                <w:rFonts w:eastAsia="Times New Roman"/>
                <w:b w:val="0"/>
                <w:szCs w:val="24"/>
                <w:lang w:eastAsia="pl-PL"/>
              </w:rPr>
              <w:t>Przygotowanie kontur mapy Polski na której zostaną zaznaczone wszystkie szkoły im. Orląt Lwowskich. Prezentacja projektu na szkolnym korytarzu. Termin realizacji: 18.11 – 21.11 2019r. Termin wystawy: 22.11.2019r.</w:t>
            </w:r>
          </w:p>
        </w:tc>
      </w:tr>
      <w:tr w:rsidR="00657D27" w:rsidRPr="00657D27" w14:paraId="52529808" w14:textId="77777777" w:rsidTr="00073323">
        <w:tc>
          <w:tcPr>
            <w:tcW w:w="2265" w:type="dxa"/>
            <w:tcBorders>
              <w:top w:val="single" w:sz="6" w:space="0" w:color="99AD65"/>
              <w:left w:val="single" w:sz="6" w:space="0" w:color="99AD65"/>
              <w:bottom w:val="single" w:sz="6" w:space="0" w:color="99AD65"/>
              <w:right w:val="single" w:sz="6" w:space="0" w:color="99AD65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75496EEF" w14:textId="12934939" w:rsidR="00657D27" w:rsidRPr="00657D27" w:rsidRDefault="00657D27" w:rsidP="00657D27">
            <w:pPr>
              <w:spacing w:after="0" w:line="240" w:lineRule="auto"/>
              <w:rPr>
                <w:rFonts w:eastAsia="Times New Roman"/>
                <w:b w:val="0"/>
                <w:szCs w:val="24"/>
                <w:lang w:eastAsia="pl-PL"/>
              </w:rPr>
            </w:pPr>
            <w:r w:rsidRPr="00657D27">
              <w:rPr>
                <w:rFonts w:eastAsia="Times New Roman"/>
                <w:b w:val="0"/>
                <w:szCs w:val="24"/>
                <w:lang w:eastAsia="pl-PL"/>
              </w:rPr>
              <w:t>Obchody Dnia Patrona Szkoły</w:t>
            </w:r>
          </w:p>
        </w:tc>
        <w:tc>
          <w:tcPr>
            <w:tcW w:w="2265" w:type="dxa"/>
            <w:tcBorders>
              <w:top w:val="single" w:sz="6" w:space="0" w:color="99AD65"/>
              <w:left w:val="single" w:sz="6" w:space="0" w:color="99AD65"/>
              <w:bottom w:val="single" w:sz="6" w:space="0" w:color="99AD65"/>
              <w:right w:val="single" w:sz="6" w:space="0" w:color="99AD65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1D31C874" w14:textId="5470E6C1" w:rsidR="00657D27" w:rsidRPr="00657D27" w:rsidRDefault="00657D27" w:rsidP="00657D27">
            <w:pPr>
              <w:spacing w:after="0" w:line="240" w:lineRule="auto"/>
              <w:rPr>
                <w:rFonts w:eastAsia="Times New Roman"/>
                <w:b w:val="0"/>
                <w:szCs w:val="24"/>
                <w:lang w:eastAsia="pl-PL"/>
              </w:rPr>
            </w:pPr>
            <w:r w:rsidRPr="00657D27">
              <w:rPr>
                <w:rFonts w:eastAsia="Times New Roman"/>
                <w:b w:val="0"/>
                <w:szCs w:val="24"/>
                <w:lang w:eastAsia="pl-PL"/>
              </w:rPr>
              <w:t>22.11.2019r.</w:t>
            </w:r>
          </w:p>
        </w:tc>
        <w:tc>
          <w:tcPr>
            <w:tcW w:w="5250" w:type="dxa"/>
            <w:tcBorders>
              <w:top w:val="single" w:sz="6" w:space="0" w:color="99AD65"/>
              <w:left w:val="single" w:sz="6" w:space="0" w:color="99AD65"/>
              <w:bottom w:val="single" w:sz="6" w:space="0" w:color="99AD65"/>
              <w:right w:val="single" w:sz="6" w:space="0" w:color="99AD65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19E3C6E9" w14:textId="1EF4C556" w:rsidR="00657D27" w:rsidRPr="00657D27" w:rsidRDefault="00657D27" w:rsidP="00657D27">
            <w:pPr>
              <w:spacing w:after="0" w:line="240" w:lineRule="auto"/>
              <w:rPr>
                <w:rFonts w:eastAsia="Times New Roman"/>
                <w:b w:val="0"/>
                <w:szCs w:val="24"/>
                <w:lang w:eastAsia="pl-PL"/>
              </w:rPr>
            </w:pPr>
            <w:r w:rsidRPr="00657D27">
              <w:rPr>
                <w:rFonts w:eastAsia="Times New Roman"/>
                <w:b w:val="0"/>
                <w:szCs w:val="24"/>
                <w:lang w:eastAsia="pl-PL"/>
              </w:rPr>
              <w:t xml:space="preserve">Uroczyste obchody Dnia Patrona Szkoły – Msza Święta, akademia dla całej społeczności szkolnej na sali gimnastycznej. Program </w:t>
            </w:r>
            <w:proofErr w:type="spellStart"/>
            <w:r w:rsidRPr="00657D27">
              <w:rPr>
                <w:rFonts w:eastAsia="Times New Roman"/>
                <w:b w:val="0"/>
                <w:szCs w:val="24"/>
                <w:lang w:eastAsia="pl-PL"/>
              </w:rPr>
              <w:t>artystyczno</w:t>
            </w:r>
            <w:proofErr w:type="spellEnd"/>
            <w:r w:rsidRPr="00657D27">
              <w:rPr>
                <w:rFonts w:eastAsia="Times New Roman"/>
                <w:b w:val="0"/>
                <w:szCs w:val="24"/>
                <w:lang w:eastAsia="pl-PL"/>
              </w:rPr>
              <w:t xml:space="preserve"> – </w:t>
            </w:r>
            <w:proofErr w:type="spellStart"/>
            <w:r w:rsidRPr="00657D27">
              <w:rPr>
                <w:rFonts w:eastAsia="Times New Roman"/>
                <w:b w:val="0"/>
                <w:szCs w:val="24"/>
                <w:lang w:eastAsia="pl-PL"/>
              </w:rPr>
              <w:t>wokalno</w:t>
            </w:r>
            <w:proofErr w:type="spellEnd"/>
            <w:r w:rsidRPr="00657D27">
              <w:rPr>
                <w:rFonts w:eastAsia="Times New Roman"/>
                <w:b w:val="0"/>
                <w:szCs w:val="24"/>
                <w:lang w:eastAsia="pl-PL"/>
              </w:rPr>
              <w:t xml:space="preserve"> – taneczny w wykonaniu uczniów szkoły. Projekcje multimedialne dotyczące wolości, niepodległości oraz Orląt Lwowskich. Termin realizacji: 22.11.2019r.</w:t>
            </w:r>
          </w:p>
        </w:tc>
      </w:tr>
      <w:tr w:rsidR="00657D27" w:rsidRPr="00657D27" w14:paraId="75537A83" w14:textId="77777777" w:rsidTr="00073323">
        <w:tc>
          <w:tcPr>
            <w:tcW w:w="2265" w:type="dxa"/>
            <w:tcBorders>
              <w:top w:val="single" w:sz="6" w:space="0" w:color="99AD65"/>
              <w:left w:val="single" w:sz="6" w:space="0" w:color="99AD65"/>
              <w:bottom w:val="single" w:sz="6" w:space="0" w:color="99AD65"/>
              <w:right w:val="single" w:sz="6" w:space="0" w:color="99AD65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078FD8E8" w14:textId="56F9BBCC" w:rsidR="00657D27" w:rsidRPr="00657D27" w:rsidRDefault="00657D27" w:rsidP="00657D27">
            <w:pPr>
              <w:spacing w:after="0" w:line="240" w:lineRule="auto"/>
              <w:rPr>
                <w:rFonts w:eastAsia="Times New Roman"/>
                <w:b w:val="0"/>
                <w:szCs w:val="24"/>
                <w:lang w:eastAsia="pl-PL"/>
              </w:rPr>
            </w:pPr>
            <w:r w:rsidRPr="00657D27">
              <w:rPr>
                <w:rFonts w:eastAsia="Times New Roman"/>
                <w:b w:val="0"/>
                <w:szCs w:val="24"/>
                <w:lang w:eastAsia="pl-PL"/>
              </w:rPr>
              <w:t>Gazetka „Orlik”</w:t>
            </w:r>
          </w:p>
        </w:tc>
        <w:tc>
          <w:tcPr>
            <w:tcW w:w="2265" w:type="dxa"/>
            <w:tcBorders>
              <w:top w:val="single" w:sz="6" w:space="0" w:color="99AD65"/>
              <w:left w:val="single" w:sz="6" w:space="0" w:color="99AD65"/>
              <w:bottom w:val="single" w:sz="6" w:space="0" w:color="99AD65"/>
              <w:right w:val="single" w:sz="6" w:space="0" w:color="99AD65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3480FD3F" w14:textId="59199533" w:rsidR="00657D27" w:rsidRPr="00657D27" w:rsidRDefault="00657D27" w:rsidP="00657D27">
            <w:pPr>
              <w:spacing w:after="0" w:line="240" w:lineRule="auto"/>
              <w:rPr>
                <w:rFonts w:eastAsia="Times New Roman"/>
                <w:b w:val="0"/>
                <w:szCs w:val="24"/>
                <w:lang w:eastAsia="pl-PL"/>
              </w:rPr>
            </w:pPr>
            <w:r w:rsidRPr="00657D27">
              <w:rPr>
                <w:rFonts w:eastAsia="Times New Roman"/>
                <w:b w:val="0"/>
                <w:szCs w:val="24"/>
                <w:lang w:eastAsia="pl-PL"/>
              </w:rPr>
              <w:t>22.11.2019r.</w:t>
            </w:r>
          </w:p>
        </w:tc>
        <w:tc>
          <w:tcPr>
            <w:tcW w:w="5250" w:type="dxa"/>
            <w:tcBorders>
              <w:top w:val="single" w:sz="6" w:space="0" w:color="99AD65"/>
              <w:left w:val="single" w:sz="6" w:space="0" w:color="99AD65"/>
              <w:bottom w:val="single" w:sz="6" w:space="0" w:color="99AD65"/>
              <w:right w:val="single" w:sz="6" w:space="0" w:color="99AD65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53801FDE" w14:textId="1B552DEB" w:rsidR="00657D27" w:rsidRPr="00657D27" w:rsidRDefault="00657D27" w:rsidP="00657D27">
            <w:pPr>
              <w:spacing w:after="0" w:line="240" w:lineRule="auto"/>
              <w:rPr>
                <w:rFonts w:eastAsia="Times New Roman"/>
                <w:b w:val="0"/>
                <w:szCs w:val="24"/>
                <w:lang w:eastAsia="pl-PL"/>
              </w:rPr>
            </w:pPr>
            <w:r w:rsidRPr="00657D27">
              <w:rPr>
                <w:rFonts w:eastAsia="Times New Roman"/>
                <w:b w:val="0"/>
                <w:szCs w:val="24"/>
                <w:lang w:eastAsia="pl-PL"/>
              </w:rPr>
              <w:t xml:space="preserve">Przygotowanie szkolnej gazetki „Orlik” – wydanie poświęcone patronowi szkoły, wzbogacone o artystyczne wytwory uczniów – wiersze, krótkie anegdoty – wypowiedzi oraz zdjęcia. Przybliżenie historii Orląt. Gazetka rozpowszechniana jest podczas uroczystych obchodów Dnia Patrona </w:t>
            </w:r>
            <w:r w:rsidRPr="00657D27">
              <w:rPr>
                <w:rFonts w:eastAsia="Times New Roman"/>
                <w:b w:val="0"/>
                <w:szCs w:val="24"/>
                <w:lang w:eastAsia="pl-PL"/>
              </w:rPr>
              <w:lastRenderedPageBreak/>
              <w:t>wśród zaproszonych gości. Termin realizacji: 18.11 – 22.11.2019r.</w:t>
            </w:r>
          </w:p>
        </w:tc>
      </w:tr>
      <w:tr w:rsidR="00657D27" w:rsidRPr="00657D27" w14:paraId="2AE47928" w14:textId="77777777" w:rsidTr="00073323">
        <w:tc>
          <w:tcPr>
            <w:tcW w:w="2265" w:type="dxa"/>
            <w:tcBorders>
              <w:top w:val="single" w:sz="6" w:space="0" w:color="99AD65"/>
              <w:left w:val="single" w:sz="6" w:space="0" w:color="99AD65"/>
              <w:bottom w:val="single" w:sz="6" w:space="0" w:color="99AD65"/>
              <w:right w:val="single" w:sz="6" w:space="0" w:color="99AD65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25FD5BCD" w14:textId="1CBCA5D6" w:rsidR="00657D27" w:rsidRPr="00657D27" w:rsidRDefault="00657D27" w:rsidP="00657D27">
            <w:pPr>
              <w:spacing w:after="0" w:line="240" w:lineRule="auto"/>
              <w:rPr>
                <w:rFonts w:eastAsia="Times New Roman"/>
                <w:b w:val="0"/>
                <w:szCs w:val="24"/>
                <w:lang w:eastAsia="pl-PL"/>
              </w:rPr>
            </w:pPr>
            <w:r w:rsidRPr="00657D27">
              <w:rPr>
                <w:rFonts w:eastAsia="Times New Roman"/>
                <w:b w:val="0"/>
                <w:szCs w:val="24"/>
                <w:lang w:eastAsia="pl-PL"/>
              </w:rPr>
              <w:lastRenderedPageBreak/>
              <w:t>Prelekcja pracowników IPN</w:t>
            </w:r>
          </w:p>
        </w:tc>
        <w:tc>
          <w:tcPr>
            <w:tcW w:w="2265" w:type="dxa"/>
            <w:tcBorders>
              <w:top w:val="single" w:sz="6" w:space="0" w:color="99AD65"/>
              <w:left w:val="single" w:sz="6" w:space="0" w:color="99AD65"/>
              <w:bottom w:val="single" w:sz="6" w:space="0" w:color="99AD65"/>
              <w:right w:val="single" w:sz="6" w:space="0" w:color="99AD65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03B78179" w14:textId="367D9FA5" w:rsidR="00657D27" w:rsidRPr="00657D27" w:rsidRDefault="00657D27" w:rsidP="00657D27">
            <w:pPr>
              <w:spacing w:after="0" w:line="240" w:lineRule="auto"/>
              <w:rPr>
                <w:rFonts w:eastAsia="Times New Roman"/>
                <w:b w:val="0"/>
                <w:szCs w:val="24"/>
                <w:lang w:eastAsia="pl-PL"/>
              </w:rPr>
            </w:pPr>
            <w:r w:rsidRPr="00657D27">
              <w:rPr>
                <w:rFonts w:eastAsia="Times New Roman"/>
                <w:b w:val="0"/>
                <w:szCs w:val="24"/>
                <w:lang w:eastAsia="pl-PL"/>
              </w:rPr>
              <w:t>26.11.2019r.</w:t>
            </w:r>
          </w:p>
        </w:tc>
        <w:tc>
          <w:tcPr>
            <w:tcW w:w="5250" w:type="dxa"/>
            <w:tcBorders>
              <w:top w:val="single" w:sz="6" w:space="0" w:color="99AD65"/>
              <w:left w:val="single" w:sz="6" w:space="0" w:color="99AD65"/>
              <w:bottom w:val="single" w:sz="6" w:space="0" w:color="99AD65"/>
              <w:right w:val="single" w:sz="6" w:space="0" w:color="99AD65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31EEA2B3" w14:textId="79DB975D" w:rsidR="00657D27" w:rsidRPr="00657D27" w:rsidRDefault="00657D27" w:rsidP="00657D27">
            <w:pPr>
              <w:spacing w:after="0" w:line="240" w:lineRule="auto"/>
              <w:rPr>
                <w:rFonts w:eastAsia="Times New Roman"/>
                <w:b w:val="0"/>
                <w:szCs w:val="24"/>
                <w:lang w:eastAsia="pl-PL"/>
              </w:rPr>
            </w:pPr>
            <w:r w:rsidRPr="00657D27">
              <w:rPr>
                <w:rFonts w:eastAsia="Times New Roman"/>
                <w:b w:val="0"/>
                <w:szCs w:val="24"/>
                <w:lang w:eastAsia="pl-PL"/>
              </w:rPr>
              <w:t>Prelekcja pracowników IPN w Rzeszowie przeznaczona dla uczniów szkoły dotycząca Orląt Lwowskich. Termin realizacji: 26.11.2019r.</w:t>
            </w:r>
          </w:p>
        </w:tc>
      </w:tr>
      <w:tr w:rsidR="00657D27" w:rsidRPr="00657D27" w14:paraId="3F5CE4C4" w14:textId="77777777" w:rsidTr="00073323">
        <w:tc>
          <w:tcPr>
            <w:tcW w:w="2265" w:type="dxa"/>
            <w:tcBorders>
              <w:top w:val="single" w:sz="6" w:space="0" w:color="99AD65"/>
              <w:left w:val="single" w:sz="6" w:space="0" w:color="99AD65"/>
              <w:bottom w:val="single" w:sz="6" w:space="0" w:color="99AD65"/>
              <w:right w:val="single" w:sz="6" w:space="0" w:color="99AD65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320BCFC3" w14:textId="5FD006B2" w:rsidR="00657D27" w:rsidRPr="00657D27" w:rsidRDefault="00657D27" w:rsidP="00657D27">
            <w:pPr>
              <w:spacing w:after="0" w:line="240" w:lineRule="auto"/>
              <w:rPr>
                <w:rFonts w:eastAsia="Times New Roman"/>
                <w:b w:val="0"/>
                <w:szCs w:val="24"/>
                <w:lang w:eastAsia="pl-PL"/>
              </w:rPr>
            </w:pPr>
            <w:r w:rsidRPr="00657D27">
              <w:rPr>
                <w:rFonts w:eastAsia="Times New Roman"/>
                <w:b w:val="0"/>
                <w:szCs w:val="24"/>
                <w:lang w:eastAsia="pl-PL"/>
              </w:rPr>
              <w:t>Wystawa IPN – Obrońcy Lwowa</w:t>
            </w:r>
          </w:p>
        </w:tc>
        <w:tc>
          <w:tcPr>
            <w:tcW w:w="2265" w:type="dxa"/>
            <w:tcBorders>
              <w:top w:val="single" w:sz="6" w:space="0" w:color="99AD65"/>
              <w:left w:val="single" w:sz="6" w:space="0" w:color="99AD65"/>
              <w:bottom w:val="single" w:sz="6" w:space="0" w:color="99AD65"/>
              <w:right w:val="single" w:sz="6" w:space="0" w:color="99AD65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0A2E350C" w14:textId="778F2828" w:rsidR="00657D27" w:rsidRPr="00657D27" w:rsidRDefault="00657D27" w:rsidP="00657D27">
            <w:pPr>
              <w:spacing w:after="0" w:line="240" w:lineRule="auto"/>
              <w:rPr>
                <w:rFonts w:eastAsia="Times New Roman"/>
                <w:b w:val="0"/>
                <w:szCs w:val="24"/>
                <w:lang w:eastAsia="pl-PL"/>
              </w:rPr>
            </w:pPr>
            <w:r w:rsidRPr="00657D27">
              <w:rPr>
                <w:rFonts w:eastAsia="Times New Roman"/>
                <w:b w:val="0"/>
                <w:szCs w:val="24"/>
                <w:lang w:eastAsia="pl-PL"/>
              </w:rPr>
              <w:t>Grudzień 2019r. – Luty 2020r.</w:t>
            </w:r>
          </w:p>
        </w:tc>
        <w:tc>
          <w:tcPr>
            <w:tcW w:w="5250" w:type="dxa"/>
            <w:tcBorders>
              <w:top w:val="single" w:sz="6" w:space="0" w:color="99AD65"/>
              <w:left w:val="single" w:sz="6" w:space="0" w:color="99AD65"/>
              <w:bottom w:val="single" w:sz="6" w:space="0" w:color="99AD65"/>
              <w:right w:val="single" w:sz="6" w:space="0" w:color="99AD65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29B5D298" w14:textId="2E88951A" w:rsidR="00657D27" w:rsidRPr="00657D27" w:rsidRDefault="00657D27" w:rsidP="00657D27">
            <w:pPr>
              <w:spacing w:after="0" w:line="240" w:lineRule="auto"/>
              <w:rPr>
                <w:rFonts w:eastAsia="Times New Roman"/>
                <w:b w:val="0"/>
                <w:szCs w:val="24"/>
                <w:lang w:eastAsia="pl-PL"/>
              </w:rPr>
            </w:pPr>
            <w:r w:rsidRPr="00657D27">
              <w:rPr>
                <w:rFonts w:eastAsia="Times New Roman"/>
                <w:b w:val="0"/>
                <w:szCs w:val="24"/>
                <w:lang w:eastAsia="pl-PL"/>
              </w:rPr>
              <w:t>Zorganizowanie w szkole wystawy „Obrońcy Lwowa” przygotowanej przez IPN w Rzeszowie. Termin realizacji: w zależności od możliwości IPN – najprawdopodobniej w okresie od grudnia 2019r do lutego 2020r.</w:t>
            </w:r>
          </w:p>
        </w:tc>
      </w:tr>
      <w:tr w:rsidR="00657D27" w:rsidRPr="00657D27" w14:paraId="4F41782E" w14:textId="77777777" w:rsidTr="00073323">
        <w:tc>
          <w:tcPr>
            <w:tcW w:w="2265" w:type="dxa"/>
            <w:tcBorders>
              <w:top w:val="single" w:sz="6" w:space="0" w:color="99AD65"/>
              <w:left w:val="single" w:sz="6" w:space="0" w:color="99AD65"/>
              <w:bottom w:val="single" w:sz="6" w:space="0" w:color="99AD65"/>
              <w:right w:val="single" w:sz="6" w:space="0" w:color="99AD65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7BE63A8B" w14:textId="3FEDE826" w:rsidR="00657D27" w:rsidRPr="00657D27" w:rsidRDefault="00657D27" w:rsidP="00657D27">
            <w:pPr>
              <w:spacing w:after="0" w:line="240" w:lineRule="auto"/>
              <w:rPr>
                <w:rFonts w:eastAsia="Times New Roman"/>
                <w:b w:val="0"/>
                <w:szCs w:val="24"/>
                <w:lang w:eastAsia="pl-PL"/>
              </w:rPr>
            </w:pPr>
            <w:r w:rsidRPr="00657D27">
              <w:rPr>
                <w:rFonts w:eastAsia="Times New Roman"/>
                <w:b w:val="0"/>
                <w:szCs w:val="24"/>
                <w:lang w:eastAsia="pl-PL"/>
              </w:rPr>
              <w:t>Majowe kotyliony</w:t>
            </w:r>
          </w:p>
        </w:tc>
        <w:tc>
          <w:tcPr>
            <w:tcW w:w="2265" w:type="dxa"/>
            <w:tcBorders>
              <w:top w:val="single" w:sz="6" w:space="0" w:color="99AD65"/>
              <w:left w:val="single" w:sz="6" w:space="0" w:color="99AD65"/>
              <w:bottom w:val="single" w:sz="6" w:space="0" w:color="99AD65"/>
              <w:right w:val="single" w:sz="6" w:space="0" w:color="99AD65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4A60E161" w14:textId="7F63D3E2" w:rsidR="00657D27" w:rsidRPr="00657D27" w:rsidRDefault="00657D27" w:rsidP="00657D27">
            <w:pPr>
              <w:spacing w:after="0" w:line="240" w:lineRule="auto"/>
              <w:rPr>
                <w:rFonts w:eastAsia="Times New Roman"/>
                <w:b w:val="0"/>
                <w:szCs w:val="24"/>
                <w:lang w:eastAsia="pl-PL"/>
              </w:rPr>
            </w:pPr>
            <w:r w:rsidRPr="00657D27">
              <w:rPr>
                <w:rFonts w:eastAsia="Times New Roman"/>
                <w:b w:val="0"/>
                <w:szCs w:val="24"/>
                <w:lang w:eastAsia="pl-PL"/>
              </w:rPr>
              <w:t>29.05.2020r.</w:t>
            </w:r>
          </w:p>
        </w:tc>
        <w:tc>
          <w:tcPr>
            <w:tcW w:w="5250" w:type="dxa"/>
            <w:tcBorders>
              <w:top w:val="single" w:sz="6" w:space="0" w:color="99AD65"/>
              <w:left w:val="single" w:sz="6" w:space="0" w:color="99AD65"/>
              <w:bottom w:val="single" w:sz="6" w:space="0" w:color="99AD65"/>
              <w:right w:val="single" w:sz="6" w:space="0" w:color="99AD65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01B31BE3" w14:textId="59F10F35" w:rsidR="00657D27" w:rsidRPr="00657D27" w:rsidRDefault="00657D27" w:rsidP="00657D27">
            <w:pPr>
              <w:spacing w:after="0" w:line="240" w:lineRule="auto"/>
              <w:rPr>
                <w:rFonts w:eastAsia="Times New Roman"/>
                <w:b w:val="0"/>
                <w:szCs w:val="24"/>
                <w:lang w:eastAsia="pl-PL"/>
              </w:rPr>
            </w:pPr>
            <w:r w:rsidRPr="00657D27">
              <w:rPr>
                <w:rFonts w:eastAsia="Times New Roman"/>
                <w:b w:val="0"/>
                <w:szCs w:val="24"/>
                <w:lang w:eastAsia="pl-PL"/>
              </w:rPr>
              <w:t>Przygotowanie biało – czerwonych kotylionów na obchody majowego święta. Celem działania  jest rozwijanie poczucia tożsamości narodowej, dumy z bycia Polakiem. Zadanie przeznaczone dla uczniów kl. I – III. Termin realizacji: do 29.05.2020r.</w:t>
            </w:r>
          </w:p>
        </w:tc>
      </w:tr>
      <w:tr w:rsidR="00657D27" w:rsidRPr="00657D27" w14:paraId="1E60510D" w14:textId="77777777" w:rsidTr="00073323">
        <w:tc>
          <w:tcPr>
            <w:tcW w:w="2265" w:type="dxa"/>
            <w:tcBorders>
              <w:top w:val="single" w:sz="6" w:space="0" w:color="99AD65"/>
              <w:left w:val="single" w:sz="6" w:space="0" w:color="99AD65"/>
              <w:bottom w:val="single" w:sz="6" w:space="0" w:color="99AD65"/>
              <w:right w:val="single" w:sz="6" w:space="0" w:color="99AD65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0E9EC8D5" w14:textId="0F3B07FB" w:rsidR="00657D27" w:rsidRPr="00657D27" w:rsidRDefault="00657D27" w:rsidP="00657D27">
            <w:pPr>
              <w:spacing w:after="0" w:line="240" w:lineRule="auto"/>
              <w:rPr>
                <w:rFonts w:eastAsia="Times New Roman"/>
                <w:b w:val="0"/>
                <w:szCs w:val="24"/>
                <w:lang w:eastAsia="pl-PL"/>
              </w:rPr>
            </w:pPr>
            <w:r w:rsidRPr="00657D27">
              <w:rPr>
                <w:rFonts w:eastAsia="Times New Roman"/>
                <w:b w:val="0"/>
                <w:szCs w:val="24"/>
                <w:lang w:eastAsia="pl-PL"/>
              </w:rPr>
              <w:t>Konkurs piosenki patriotycznej</w:t>
            </w:r>
          </w:p>
        </w:tc>
        <w:tc>
          <w:tcPr>
            <w:tcW w:w="2265" w:type="dxa"/>
            <w:tcBorders>
              <w:top w:val="single" w:sz="6" w:space="0" w:color="99AD65"/>
              <w:left w:val="single" w:sz="6" w:space="0" w:color="99AD65"/>
              <w:bottom w:val="single" w:sz="6" w:space="0" w:color="99AD65"/>
              <w:right w:val="single" w:sz="6" w:space="0" w:color="99AD65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7C8B5683" w14:textId="4EB7D204" w:rsidR="00657D27" w:rsidRPr="00657D27" w:rsidRDefault="00657D27" w:rsidP="00657D27">
            <w:pPr>
              <w:spacing w:after="0" w:line="240" w:lineRule="auto"/>
              <w:rPr>
                <w:rFonts w:eastAsia="Times New Roman"/>
                <w:b w:val="0"/>
                <w:szCs w:val="24"/>
                <w:lang w:eastAsia="pl-PL"/>
              </w:rPr>
            </w:pPr>
            <w:r w:rsidRPr="00657D27">
              <w:rPr>
                <w:rFonts w:eastAsia="Times New Roman"/>
                <w:b w:val="0"/>
                <w:szCs w:val="24"/>
                <w:lang w:eastAsia="pl-PL"/>
              </w:rPr>
              <w:t>Maj 2020r.</w:t>
            </w:r>
          </w:p>
        </w:tc>
        <w:tc>
          <w:tcPr>
            <w:tcW w:w="5250" w:type="dxa"/>
            <w:tcBorders>
              <w:top w:val="single" w:sz="6" w:space="0" w:color="99AD65"/>
              <w:left w:val="single" w:sz="6" w:space="0" w:color="99AD65"/>
              <w:bottom w:val="single" w:sz="6" w:space="0" w:color="99AD65"/>
              <w:right w:val="single" w:sz="6" w:space="0" w:color="99AD65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0882D634" w14:textId="2CE1890C" w:rsidR="00657D27" w:rsidRPr="00657D27" w:rsidRDefault="00657D27" w:rsidP="00657D27">
            <w:pPr>
              <w:spacing w:after="0" w:line="240" w:lineRule="auto"/>
              <w:rPr>
                <w:rFonts w:eastAsia="Times New Roman"/>
                <w:b w:val="0"/>
                <w:szCs w:val="24"/>
                <w:lang w:eastAsia="pl-PL"/>
              </w:rPr>
            </w:pPr>
            <w:r w:rsidRPr="00657D27">
              <w:rPr>
                <w:rFonts w:eastAsia="Times New Roman"/>
                <w:b w:val="0"/>
                <w:szCs w:val="24"/>
                <w:lang w:eastAsia="pl-PL"/>
              </w:rPr>
              <w:t>Konkurs przeznaczony dla uczniów kl. I – III. Chętni uczniowie przygotowują i prezentują przez jury wybrana przez siebie piosenkę patriotyczną. Termin realizacji: maj 2020r.</w:t>
            </w:r>
          </w:p>
        </w:tc>
      </w:tr>
      <w:tr w:rsidR="00657D27" w:rsidRPr="00657D27" w14:paraId="2025C44D" w14:textId="77777777" w:rsidTr="00073323">
        <w:tc>
          <w:tcPr>
            <w:tcW w:w="2265" w:type="dxa"/>
            <w:tcBorders>
              <w:top w:val="single" w:sz="6" w:space="0" w:color="99AD65"/>
              <w:left w:val="single" w:sz="6" w:space="0" w:color="99AD65"/>
              <w:bottom w:val="single" w:sz="6" w:space="0" w:color="99AD65"/>
              <w:right w:val="single" w:sz="6" w:space="0" w:color="99AD65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5731DB5" w14:textId="47E3E2A4" w:rsidR="00657D27" w:rsidRPr="00657D27" w:rsidRDefault="00657D27" w:rsidP="00657D27">
            <w:pPr>
              <w:spacing w:after="0" w:line="240" w:lineRule="auto"/>
              <w:rPr>
                <w:rFonts w:eastAsia="Times New Roman"/>
                <w:b w:val="0"/>
                <w:szCs w:val="24"/>
                <w:lang w:eastAsia="pl-PL"/>
              </w:rPr>
            </w:pPr>
            <w:r w:rsidRPr="00657D27">
              <w:rPr>
                <w:rFonts w:eastAsia="Times New Roman"/>
                <w:b w:val="0"/>
                <w:szCs w:val="24"/>
                <w:lang w:eastAsia="pl-PL"/>
              </w:rPr>
              <w:t>Quest historyczny</w:t>
            </w:r>
          </w:p>
          <w:p w14:paraId="3C479DDE" w14:textId="77777777" w:rsidR="00657D27" w:rsidRPr="00657D27" w:rsidRDefault="00657D27" w:rsidP="00657D27">
            <w:pPr>
              <w:spacing w:after="0" w:line="240" w:lineRule="auto"/>
              <w:rPr>
                <w:rFonts w:eastAsia="Times New Roman"/>
                <w:b w:val="0"/>
                <w:szCs w:val="24"/>
                <w:lang w:eastAsia="pl-PL"/>
              </w:rPr>
            </w:pPr>
            <w:r w:rsidRPr="00657D27">
              <w:rPr>
                <w:rFonts w:eastAsia="Times New Roman"/>
                <w:b w:val="0"/>
                <w:szCs w:val="24"/>
                <w:lang w:eastAsia="pl-PL"/>
              </w:rPr>
              <w:t> </w:t>
            </w:r>
          </w:p>
        </w:tc>
        <w:tc>
          <w:tcPr>
            <w:tcW w:w="2265" w:type="dxa"/>
            <w:tcBorders>
              <w:top w:val="single" w:sz="6" w:space="0" w:color="99AD65"/>
              <w:left w:val="single" w:sz="6" w:space="0" w:color="99AD65"/>
              <w:bottom w:val="single" w:sz="6" w:space="0" w:color="99AD65"/>
              <w:right w:val="single" w:sz="6" w:space="0" w:color="99AD65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28023D1" w14:textId="74743FA7" w:rsidR="00657D27" w:rsidRPr="00657D27" w:rsidRDefault="00657D27" w:rsidP="00657D27">
            <w:pPr>
              <w:spacing w:after="0" w:line="240" w:lineRule="auto"/>
              <w:rPr>
                <w:rFonts w:eastAsia="Times New Roman"/>
                <w:b w:val="0"/>
                <w:szCs w:val="24"/>
                <w:lang w:eastAsia="pl-PL"/>
              </w:rPr>
            </w:pPr>
            <w:r w:rsidRPr="00657D27">
              <w:rPr>
                <w:rFonts w:eastAsia="Times New Roman"/>
                <w:b w:val="0"/>
                <w:szCs w:val="24"/>
                <w:lang w:eastAsia="pl-PL"/>
              </w:rPr>
              <w:t>Maj 2020r.</w:t>
            </w:r>
          </w:p>
        </w:tc>
        <w:tc>
          <w:tcPr>
            <w:tcW w:w="5250" w:type="dxa"/>
            <w:tcBorders>
              <w:top w:val="single" w:sz="6" w:space="0" w:color="99AD65"/>
              <w:left w:val="single" w:sz="6" w:space="0" w:color="99AD65"/>
              <w:bottom w:val="single" w:sz="6" w:space="0" w:color="99AD65"/>
              <w:right w:val="single" w:sz="6" w:space="0" w:color="99AD65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8EADE6C" w14:textId="1C8E95BD" w:rsidR="00657D27" w:rsidRPr="00657D27" w:rsidRDefault="00657D27" w:rsidP="00657D27">
            <w:pPr>
              <w:spacing w:after="0" w:line="240" w:lineRule="auto"/>
              <w:rPr>
                <w:rFonts w:eastAsia="Times New Roman"/>
                <w:b w:val="0"/>
                <w:szCs w:val="24"/>
                <w:lang w:eastAsia="pl-PL"/>
              </w:rPr>
            </w:pPr>
            <w:proofErr w:type="spellStart"/>
            <w:r w:rsidRPr="00657D27">
              <w:rPr>
                <w:rFonts w:eastAsia="Times New Roman"/>
                <w:b w:val="0"/>
                <w:szCs w:val="24"/>
                <w:lang w:eastAsia="pl-PL"/>
              </w:rPr>
              <w:t>Questing</w:t>
            </w:r>
            <w:proofErr w:type="spellEnd"/>
            <w:r w:rsidRPr="00657D27">
              <w:rPr>
                <w:rFonts w:eastAsia="Times New Roman"/>
                <w:b w:val="0"/>
                <w:szCs w:val="24"/>
                <w:lang w:eastAsia="pl-PL"/>
              </w:rPr>
              <w:t xml:space="preserve"> jest to specyficzna forma gry terenowej, polega na przejściu  szlakiem, który za pomocą  zagadek oprowadza uczestników po wyjątkowych miejscach lub nakreśla wyjątkowe wydarzenia.</w:t>
            </w:r>
          </w:p>
          <w:p w14:paraId="55639260" w14:textId="397D762F" w:rsidR="00657D27" w:rsidRPr="00657D27" w:rsidRDefault="00657D27" w:rsidP="00657D27">
            <w:pPr>
              <w:spacing w:after="0" w:line="240" w:lineRule="auto"/>
              <w:rPr>
                <w:rFonts w:eastAsia="Times New Roman"/>
                <w:b w:val="0"/>
                <w:szCs w:val="24"/>
                <w:lang w:eastAsia="pl-PL"/>
              </w:rPr>
            </w:pPr>
            <w:r w:rsidRPr="00657D27">
              <w:rPr>
                <w:rFonts w:eastAsia="Times New Roman"/>
                <w:b w:val="0"/>
                <w:szCs w:val="24"/>
                <w:lang w:eastAsia="pl-PL"/>
              </w:rPr>
              <w:t xml:space="preserve">Każdy uczestnik /uczniowie z rodzinami/  Questu będzie mógł podążyć śladem miejsc upamiętniających   bohaterów oraz ważne wydarzenia związane z patronem szkoły. Uczniowie otrzymują mapy terenu wokół szkoły z zaznaczonym początkowym punktem – zadaniem (rozwiązanie zadania wskaże kolejny punkt na mapie), grupy uczniowskie mają za zadanie odnaleźć i odpowiedzieć na wszystkie zadania </w:t>
            </w:r>
            <w:proofErr w:type="spellStart"/>
            <w:r w:rsidRPr="00657D27">
              <w:rPr>
                <w:rFonts w:eastAsia="Times New Roman"/>
                <w:b w:val="0"/>
                <w:szCs w:val="24"/>
                <w:lang w:eastAsia="pl-PL"/>
              </w:rPr>
              <w:t>questu</w:t>
            </w:r>
            <w:proofErr w:type="spellEnd"/>
            <w:r w:rsidRPr="00657D27">
              <w:rPr>
                <w:rFonts w:eastAsia="Times New Roman"/>
                <w:b w:val="0"/>
                <w:szCs w:val="24"/>
                <w:lang w:eastAsia="pl-PL"/>
              </w:rPr>
              <w:t xml:space="preserve">. Na końcu </w:t>
            </w:r>
            <w:proofErr w:type="spellStart"/>
            <w:r w:rsidRPr="00657D27">
              <w:rPr>
                <w:rFonts w:eastAsia="Times New Roman"/>
                <w:b w:val="0"/>
                <w:szCs w:val="24"/>
                <w:lang w:eastAsia="pl-PL"/>
              </w:rPr>
              <w:t>questu</w:t>
            </w:r>
            <w:proofErr w:type="spellEnd"/>
            <w:r w:rsidRPr="00657D27">
              <w:rPr>
                <w:rFonts w:eastAsia="Times New Roman"/>
                <w:b w:val="0"/>
                <w:szCs w:val="24"/>
                <w:lang w:eastAsia="pl-PL"/>
              </w:rPr>
              <w:t xml:space="preserve"> porządkują zebrane informacje i udzielają odpowiedzi do skonstruowanego wcześniej testu. Zadania i testy zostaną przygotowane przez nauczycieli i uczniów SP 14 w Rzeszowie.</w:t>
            </w:r>
          </w:p>
          <w:p w14:paraId="3B64ABF6" w14:textId="29282E0C" w:rsidR="00657D27" w:rsidRPr="00657D27" w:rsidRDefault="00657D27" w:rsidP="00657D27">
            <w:pPr>
              <w:spacing w:after="0" w:line="240" w:lineRule="auto"/>
              <w:rPr>
                <w:rFonts w:eastAsia="Times New Roman"/>
                <w:b w:val="0"/>
                <w:szCs w:val="24"/>
                <w:lang w:eastAsia="pl-PL"/>
              </w:rPr>
            </w:pPr>
            <w:r w:rsidRPr="00657D27">
              <w:rPr>
                <w:rFonts w:eastAsia="Times New Roman"/>
                <w:b w:val="0"/>
                <w:szCs w:val="24"/>
                <w:lang w:eastAsia="pl-PL"/>
              </w:rPr>
              <w:t xml:space="preserve">Okres przygotowania </w:t>
            </w:r>
            <w:proofErr w:type="spellStart"/>
            <w:r w:rsidRPr="00657D27">
              <w:rPr>
                <w:rFonts w:eastAsia="Times New Roman"/>
                <w:b w:val="0"/>
                <w:szCs w:val="24"/>
                <w:lang w:eastAsia="pl-PL"/>
              </w:rPr>
              <w:t>questu</w:t>
            </w:r>
            <w:proofErr w:type="spellEnd"/>
            <w:r w:rsidRPr="00657D27">
              <w:rPr>
                <w:rFonts w:eastAsia="Times New Roman"/>
                <w:b w:val="0"/>
                <w:szCs w:val="24"/>
                <w:lang w:eastAsia="pl-PL"/>
              </w:rPr>
              <w:t>: od stycznia 2020 do maja 2020r. Inauguracja – maj 2020r. </w:t>
            </w:r>
          </w:p>
        </w:tc>
      </w:tr>
      <w:tr w:rsidR="00657D27" w:rsidRPr="00657D27" w14:paraId="5F3FB96E" w14:textId="77777777" w:rsidTr="00657D27">
        <w:tc>
          <w:tcPr>
            <w:tcW w:w="2265" w:type="dxa"/>
            <w:tcBorders>
              <w:top w:val="single" w:sz="6" w:space="0" w:color="99AD65"/>
              <w:left w:val="single" w:sz="6" w:space="0" w:color="99AD65"/>
              <w:bottom w:val="single" w:sz="6" w:space="0" w:color="99AD65"/>
              <w:right w:val="single" w:sz="6" w:space="0" w:color="99AD65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63E87FD5" w14:textId="70D838DC" w:rsidR="00657D27" w:rsidRPr="00657D27" w:rsidRDefault="00657D27" w:rsidP="00657D27">
            <w:pPr>
              <w:spacing w:after="0" w:line="240" w:lineRule="auto"/>
              <w:rPr>
                <w:rFonts w:eastAsia="Times New Roman"/>
                <w:b w:val="0"/>
                <w:szCs w:val="24"/>
                <w:lang w:eastAsia="pl-PL"/>
              </w:rPr>
            </w:pPr>
            <w:r w:rsidRPr="00657D27">
              <w:rPr>
                <w:rFonts w:eastAsia="Times New Roman"/>
                <w:b w:val="0"/>
                <w:szCs w:val="24"/>
                <w:lang w:eastAsia="pl-PL"/>
              </w:rPr>
              <w:t xml:space="preserve">Prezentacja „Nasz Patron – Orlęta Lwowskie” </w:t>
            </w:r>
          </w:p>
        </w:tc>
        <w:tc>
          <w:tcPr>
            <w:tcW w:w="2265" w:type="dxa"/>
            <w:tcBorders>
              <w:top w:val="single" w:sz="6" w:space="0" w:color="99AD65"/>
              <w:left w:val="single" w:sz="6" w:space="0" w:color="99AD65"/>
              <w:bottom w:val="single" w:sz="6" w:space="0" w:color="99AD65"/>
              <w:right w:val="single" w:sz="6" w:space="0" w:color="99AD65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697D019E" w14:textId="3F4EFF17" w:rsidR="00657D27" w:rsidRPr="00657D27" w:rsidRDefault="00657D27" w:rsidP="00657D27">
            <w:pPr>
              <w:spacing w:after="0" w:line="240" w:lineRule="auto"/>
              <w:rPr>
                <w:rFonts w:eastAsia="Times New Roman"/>
                <w:b w:val="0"/>
                <w:szCs w:val="24"/>
                <w:lang w:eastAsia="pl-PL"/>
              </w:rPr>
            </w:pPr>
            <w:r w:rsidRPr="00657D27">
              <w:rPr>
                <w:rFonts w:eastAsia="Times New Roman"/>
                <w:b w:val="0"/>
                <w:szCs w:val="24"/>
                <w:lang w:eastAsia="pl-PL"/>
              </w:rPr>
              <w:t>Maj / Czerwiec 2020r.</w:t>
            </w:r>
          </w:p>
        </w:tc>
        <w:tc>
          <w:tcPr>
            <w:tcW w:w="5250" w:type="dxa"/>
            <w:tcBorders>
              <w:top w:val="single" w:sz="6" w:space="0" w:color="99AD65"/>
              <w:left w:val="single" w:sz="6" w:space="0" w:color="99AD65"/>
              <w:bottom w:val="single" w:sz="6" w:space="0" w:color="99AD65"/>
              <w:right w:val="single" w:sz="6" w:space="0" w:color="99AD65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415E71C7" w14:textId="1F745588" w:rsidR="00657D27" w:rsidRPr="00657D27" w:rsidRDefault="00657D27" w:rsidP="00657D27">
            <w:pPr>
              <w:spacing w:after="0" w:line="240" w:lineRule="auto"/>
              <w:rPr>
                <w:rFonts w:eastAsia="Times New Roman"/>
                <w:b w:val="0"/>
                <w:szCs w:val="24"/>
                <w:lang w:eastAsia="pl-PL"/>
              </w:rPr>
            </w:pPr>
            <w:r w:rsidRPr="00657D27">
              <w:rPr>
                <w:rFonts w:eastAsia="Times New Roman"/>
                <w:b w:val="0"/>
                <w:szCs w:val="24"/>
                <w:lang w:eastAsia="pl-PL"/>
              </w:rPr>
              <w:t>Prezentacja multimedialna podsumowująca całokształt działań w ramach programu. Publikacja prezentacji na stronie internetowej szkoły oraz na zakończenie roku szkolnego 2019/2020.</w:t>
            </w:r>
          </w:p>
        </w:tc>
      </w:tr>
      <w:tr w:rsidR="007B4B43" w:rsidRPr="00657D27" w14:paraId="75DF17CA" w14:textId="77777777" w:rsidTr="00657D27">
        <w:tc>
          <w:tcPr>
            <w:tcW w:w="2265" w:type="dxa"/>
            <w:tcBorders>
              <w:top w:val="single" w:sz="6" w:space="0" w:color="99AD65"/>
              <w:left w:val="single" w:sz="6" w:space="0" w:color="99AD65"/>
              <w:bottom w:val="single" w:sz="6" w:space="0" w:color="99AD65"/>
              <w:right w:val="single" w:sz="6" w:space="0" w:color="99AD65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04347AF2" w14:textId="0322CBA9" w:rsidR="007B4B43" w:rsidRPr="00657D27" w:rsidRDefault="007B4B43" w:rsidP="00657D27">
            <w:pPr>
              <w:spacing w:after="0" w:line="240" w:lineRule="auto"/>
              <w:rPr>
                <w:rFonts w:eastAsia="Times New Roman"/>
                <w:b w:val="0"/>
                <w:szCs w:val="24"/>
                <w:lang w:eastAsia="pl-PL"/>
              </w:rPr>
            </w:pPr>
            <w:r>
              <w:rPr>
                <w:rFonts w:eastAsia="Times New Roman"/>
                <w:b w:val="0"/>
                <w:szCs w:val="24"/>
                <w:lang w:eastAsia="pl-PL"/>
              </w:rPr>
              <w:lastRenderedPageBreak/>
              <w:t>Poczet Sztandarowy</w:t>
            </w:r>
          </w:p>
        </w:tc>
        <w:tc>
          <w:tcPr>
            <w:tcW w:w="2265" w:type="dxa"/>
            <w:tcBorders>
              <w:top w:val="single" w:sz="6" w:space="0" w:color="99AD65"/>
              <w:left w:val="single" w:sz="6" w:space="0" w:color="99AD65"/>
              <w:bottom w:val="single" w:sz="6" w:space="0" w:color="99AD65"/>
              <w:right w:val="single" w:sz="6" w:space="0" w:color="99AD65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6C5D4F62" w14:textId="0926D63E" w:rsidR="007B4B43" w:rsidRPr="00657D27" w:rsidRDefault="007B4B43" w:rsidP="00657D27">
            <w:pPr>
              <w:spacing w:after="0" w:line="240" w:lineRule="auto"/>
              <w:rPr>
                <w:rFonts w:eastAsia="Times New Roman"/>
                <w:b w:val="0"/>
                <w:szCs w:val="24"/>
                <w:lang w:eastAsia="pl-PL"/>
              </w:rPr>
            </w:pPr>
            <w:r>
              <w:rPr>
                <w:rFonts w:eastAsia="Times New Roman"/>
                <w:b w:val="0"/>
                <w:szCs w:val="24"/>
                <w:lang w:eastAsia="pl-PL"/>
              </w:rPr>
              <w:t>Cały rok szkolny</w:t>
            </w:r>
          </w:p>
        </w:tc>
        <w:tc>
          <w:tcPr>
            <w:tcW w:w="5250" w:type="dxa"/>
            <w:tcBorders>
              <w:top w:val="single" w:sz="6" w:space="0" w:color="99AD65"/>
              <w:left w:val="single" w:sz="6" w:space="0" w:color="99AD65"/>
              <w:bottom w:val="single" w:sz="6" w:space="0" w:color="99AD65"/>
              <w:right w:val="single" w:sz="6" w:space="0" w:color="99AD65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52BB48A7" w14:textId="5EBF7C27" w:rsidR="007B4B43" w:rsidRPr="00657D27" w:rsidRDefault="007B4B43" w:rsidP="00657D27">
            <w:pPr>
              <w:spacing w:after="0" w:line="240" w:lineRule="auto"/>
              <w:rPr>
                <w:rFonts w:eastAsia="Times New Roman"/>
                <w:b w:val="0"/>
                <w:szCs w:val="24"/>
                <w:lang w:eastAsia="pl-PL"/>
              </w:rPr>
            </w:pPr>
            <w:r>
              <w:rPr>
                <w:rFonts w:eastAsia="Times New Roman"/>
                <w:b w:val="0"/>
                <w:szCs w:val="24"/>
                <w:lang w:eastAsia="pl-PL"/>
              </w:rPr>
              <w:t>Uczestnictwo Pocztu Sztandarowego w uroczystościach szkolnych oraz pozaszkolnych (organizowanych przez miasto Rzeszów).</w:t>
            </w:r>
          </w:p>
        </w:tc>
      </w:tr>
    </w:tbl>
    <w:p w14:paraId="10A5A656" w14:textId="77777777" w:rsidR="00073323" w:rsidRPr="00657D27" w:rsidRDefault="00073323" w:rsidP="00D70B99">
      <w:pPr>
        <w:spacing w:after="0" w:line="240" w:lineRule="auto"/>
        <w:jc w:val="both"/>
        <w:rPr>
          <w:rFonts w:eastAsia="Times New Roman"/>
          <w:b w:val="0"/>
          <w:szCs w:val="24"/>
          <w:lang w:eastAsia="pl-PL"/>
        </w:rPr>
      </w:pPr>
      <w:r w:rsidRPr="00657D27">
        <w:rPr>
          <w:rFonts w:eastAsia="Times New Roman"/>
          <w:b w:val="0"/>
          <w:szCs w:val="24"/>
          <w:lang w:eastAsia="pl-PL"/>
        </w:rPr>
        <w:t> </w:t>
      </w:r>
    </w:p>
    <w:p w14:paraId="7A351768" w14:textId="35222C98" w:rsidR="00073323" w:rsidRPr="00657D27" w:rsidRDefault="00073323" w:rsidP="00657D27">
      <w:pPr>
        <w:spacing w:after="0" w:line="240" w:lineRule="auto"/>
        <w:jc w:val="both"/>
        <w:rPr>
          <w:rFonts w:eastAsia="Times New Roman"/>
          <w:szCs w:val="24"/>
          <w:lang w:eastAsia="pl-PL"/>
        </w:rPr>
      </w:pPr>
      <w:r w:rsidRPr="00657D27">
        <w:rPr>
          <w:rFonts w:eastAsia="Times New Roman"/>
          <w:szCs w:val="24"/>
          <w:lang w:eastAsia="pl-PL"/>
        </w:rPr>
        <w:t> Metody i techniki pracy:</w:t>
      </w:r>
    </w:p>
    <w:p w14:paraId="61CFDD5A" w14:textId="77777777" w:rsidR="00073323" w:rsidRPr="00657D27" w:rsidRDefault="00073323" w:rsidP="00D70B99">
      <w:pPr>
        <w:spacing w:after="0" w:line="240" w:lineRule="auto"/>
        <w:jc w:val="both"/>
        <w:rPr>
          <w:rFonts w:eastAsia="Times New Roman"/>
          <w:b w:val="0"/>
          <w:szCs w:val="24"/>
          <w:lang w:eastAsia="pl-PL"/>
        </w:rPr>
      </w:pPr>
      <w:r w:rsidRPr="00657D27">
        <w:rPr>
          <w:rFonts w:eastAsia="Times New Roman"/>
          <w:b w:val="0"/>
          <w:szCs w:val="24"/>
          <w:lang w:eastAsia="pl-PL"/>
        </w:rPr>
        <w:t> </w:t>
      </w:r>
    </w:p>
    <w:p w14:paraId="057F4DE9" w14:textId="3AA0AC61" w:rsidR="00657D27" w:rsidRDefault="00657D27" w:rsidP="00657D27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/>
          <w:b w:val="0"/>
          <w:szCs w:val="24"/>
          <w:lang w:eastAsia="pl-PL"/>
        </w:rPr>
      </w:pPr>
      <w:r>
        <w:rPr>
          <w:rFonts w:eastAsia="Times New Roman"/>
          <w:b w:val="0"/>
          <w:szCs w:val="24"/>
          <w:lang w:eastAsia="pl-PL"/>
        </w:rPr>
        <w:t xml:space="preserve">przygotowanie wystaw, </w:t>
      </w:r>
      <w:proofErr w:type="spellStart"/>
      <w:r w:rsidR="007B4B43">
        <w:rPr>
          <w:rFonts w:eastAsia="Times New Roman"/>
          <w:b w:val="0"/>
          <w:szCs w:val="24"/>
          <w:lang w:eastAsia="pl-PL"/>
        </w:rPr>
        <w:t>questu</w:t>
      </w:r>
      <w:proofErr w:type="spellEnd"/>
      <w:r w:rsidR="007B4B43">
        <w:rPr>
          <w:rFonts w:eastAsia="Times New Roman"/>
          <w:b w:val="0"/>
          <w:szCs w:val="24"/>
          <w:lang w:eastAsia="pl-PL"/>
        </w:rPr>
        <w:t>, prac plastycznych, technicznych – form przestrzennych, programów artystycznych, projektów komputerowych, dekoracji,</w:t>
      </w:r>
    </w:p>
    <w:p w14:paraId="13C91AEF" w14:textId="74BE21A6" w:rsidR="007B4B43" w:rsidRDefault="007B4B43" w:rsidP="00657D27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/>
          <w:b w:val="0"/>
          <w:szCs w:val="24"/>
          <w:lang w:eastAsia="pl-PL"/>
        </w:rPr>
      </w:pPr>
      <w:r>
        <w:rPr>
          <w:rFonts w:eastAsia="Times New Roman"/>
          <w:b w:val="0"/>
          <w:szCs w:val="24"/>
          <w:lang w:eastAsia="pl-PL"/>
        </w:rPr>
        <w:t>przygotowanie prezentacji multimedialnej,</w:t>
      </w:r>
    </w:p>
    <w:p w14:paraId="3D1DDA10" w14:textId="22BBF3AE" w:rsidR="007B4B43" w:rsidRDefault="007B4B43" w:rsidP="00657D27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/>
          <w:b w:val="0"/>
          <w:szCs w:val="24"/>
          <w:lang w:eastAsia="pl-PL"/>
        </w:rPr>
      </w:pPr>
      <w:r>
        <w:rPr>
          <w:rFonts w:eastAsia="Times New Roman"/>
          <w:b w:val="0"/>
          <w:szCs w:val="24"/>
          <w:lang w:eastAsia="pl-PL"/>
        </w:rPr>
        <w:t>odwiedzanie miejsc pamięci narodowej,</w:t>
      </w:r>
    </w:p>
    <w:p w14:paraId="1F800C91" w14:textId="21BCC928" w:rsidR="007B4B43" w:rsidRDefault="007B4B43" w:rsidP="00657D27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/>
          <w:b w:val="0"/>
          <w:szCs w:val="24"/>
          <w:lang w:eastAsia="pl-PL"/>
        </w:rPr>
      </w:pPr>
      <w:r>
        <w:rPr>
          <w:rFonts w:eastAsia="Times New Roman"/>
          <w:b w:val="0"/>
          <w:szCs w:val="24"/>
          <w:lang w:eastAsia="pl-PL"/>
        </w:rPr>
        <w:t>praca metodą projektu,</w:t>
      </w:r>
    </w:p>
    <w:p w14:paraId="627DCB16" w14:textId="029A269C" w:rsidR="007B4B43" w:rsidRDefault="007B4B43" w:rsidP="00657D27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/>
          <w:b w:val="0"/>
          <w:szCs w:val="24"/>
          <w:lang w:eastAsia="pl-PL"/>
        </w:rPr>
      </w:pPr>
      <w:r>
        <w:rPr>
          <w:rFonts w:eastAsia="Times New Roman"/>
          <w:b w:val="0"/>
          <w:szCs w:val="24"/>
          <w:lang w:eastAsia="pl-PL"/>
        </w:rPr>
        <w:t>praca z tekstem,</w:t>
      </w:r>
    </w:p>
    <w:p w14:paraId="6EC7DEB3" w14:textId="699B0092" w:rsidR="007B4B43" w:rsidRDefault="007B4B43" w:rsidP="00657D27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/>
          <w:b w:val="0"/>
          <w:szCs w:val="24"/>
          <w:lang w:eastAsia="pl-PL"/>
        </w:rPr>
      </w:pPr>
      <w:r>
        <w:rPr>
          <w:rFonts w:eastAsia="Times New Roman"/>
          <w:b w:val="0"/>
          <w:szCs w:val="24"/>
          <w:lang w:eastAsia="pl-PL"/>
        </w:rPr>
        <w:t>spotkania z ludźmi – warsztaty, prelekcje – żywe lekcje historii,</w:t>
      </w:r>
    </w:p>
    <w:p w14:paraId="7A71E0B7" w14:textId="3CEC9E56" w:rsidR="007B4B43" w:rsidRDefault="007B4B43" w:rsidP="00657D27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/>
          <w:b w:val="0"/>
          <w:szCs w:val="24"/>
          <w:lang w:eastAsia="pl-PL"/>
        </w:rPr>
      </w:pPr>
      <w:r>
        <w:rPr>
          <w:rFonts w:eastAsia="Times New Roman"/>
          <w:b w:val="0"/>
          <w:szCs w:val="24"/>
          <w:lang w:eastAsia="pl-PL"/>
        </w:rPr>
        <w:t>wyjazd do Lwowa,</w:t>
      </w:r>
    </w:p>
    <w:p w14:paraId="5C831D9C" w14:textId="024B6AC2" w:rsidR="007B4B43" w:rsidRDefault="007B4B43" w:rsidP="00657D27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/>
          <w:b w:val="0"/>
          <w:szCs w:val="24"/>
          <w:lang w:eastAsia="pl-PL"/>
        </w:rPr>
      </w:pPr>
      <w:r>
        <w:rPr>
          <w:rFonts w:eastAsia="Times New Roman"/>
          <w:b w:val="0"/>
          <w:szCs w:val="24"/>
          <w:lang w:eastAsia="pl-PL"/>
        </w:rPr>
        <w:t>tworzenie dokumentacji z wykorzystaniem narzędzi multimedialnych, fotografia, prace plastyczno – techniczne,</w:t>
      </w:r>
    </w:p>
    <w:p w14:paraId="46FE9406" w14:textId="08164D67" w:rsidR="00073323" w:rsidRDefault="007B4B43" w:rsidP="00D70B99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/>
          <w:b w:val="0"/>
          <w:szCs w:val="24"/>
          <w:lang w:eastAsia="pl-PL"/>
        </w:rPr>
      </w:pPr>
      <w:r>
        <w:rPr>
          <w:rFonts w:eastAsia="Times New Roman"/>
          <w:b w:val="0"/>
          <w:szCs w:val="24"/>
          <w:lang w:eastAsia="pl-PL"/>
        </w:rPr>
        <w:t xml:space="preserve">preferowanie aktywizujących metod nauczania, praca w grupach problemowych </w:t>
      </w:r>
      <w:r w:rsidR="00A413D0">
        <w:rPr>
          <w:rFonts w:eastAsia="Times New Roman"/>
          <w:b w:val="0"/>
          <w:szCs w:val="24"/>
          <w:lang w:eastAsia="pl-PL"/>
        </w:rPr>
        <w:br/>
      </w:r>
      <w:r>
        <w:rPr>
          <w:rFonts w:eastAsia="Times New Roman"/>
          <w:b w:val="0"/>
          <w:szCs w:val="24"/>
          <w:lang w:eastAsia="pl-PL"/>
        </w:rPr>
        <w:t xml:space="preserve">i zadaniowych, </w:t>
      </w:r>
    </w:p>
    <w:p w14:paraId="6D084919" w14:textId="59788141" w:rsidR="007B4B43" w:rsidRPr="007B4B43" w:rsidRDefault="007B4B43" w:rsidP="00D70B99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/>
          <w:b w:val="0"/>
          <w:szCs w:val="24"/>
          <w:lang w:eastAsia="pl-PL"/>
        </w:rPr>
      </w:pPr>
      <w:r>
        <w:rPr>
          <w:rFonts w:eastAsia="Times New Roman"/>
          <w:b w:val="0"/>
          <w:szCs w:val="24"/>
          <w:lang w:eastAsia="pl-PL"/>
        </w:rPr>
        <w:t>zadania grupowe – integrujące społeczność szkolną – zbiórki i akcje na terenie szkoły.</w:t>
      </w:r>
    </w:p>
    <w:p w14:paraId="2F817290" w14:textId="005EA35E" w:rsidR="00073323" w:rsidRPr="007B4B43" w:rsidRDefault="00073323" w:rsidP="007B4B43">
      <w:pPr>
        <w:spacing w:before="100" w:beforeAutospacing="1" w:after="0" w:line="240" w:lineRule="auto"/>
        <w:jc w:val="both"/>
        <w:rPr>
          <w:rFonts w:eastAsia="Times New Roman"/>
          <w:szCs w:val="24"/>
          <w:lang w:eastAsia="pl-PL"/>
        </w:rPr>
      </w:pPr>
      <w:r w:rsidRPr="007B4B43">
        <w:rPr>
          <w:rFonts w:eastAsia="Times New Roman"/>
          <w:szCs w:val="24"/>
          <w:lang w:eastAsia="pl-PL"/>
        </w:rPr>
        <w:t>Środki dydaktyczne:</w:t>
      </w:r>
    </w:p>
    <w:p w14:paraId="1414C3A0" w14:textId="77777777" w:rsidR="00073323" w:rsidRPr="00657D27" w:rsidRDefault="00073323" w:rsidP="00D70B99">
      <w:pPr>
        <w:spacing w:after="0" w:line="240" w:lineRule="auto"/>
        <w:jc w:val="both"/>
        <w:rPr>
          <w:rFonts w:eastAsia="Times New Roman"/>
          <w:b w:val="0"/>
          <w:szCs w:val="24"/>
          <w:lang w:eastAsia="pl-PL"/>
        </w:rPr>
      </w:pPr>
      <w:r w:rsidRPr="00657D27">
        <w:rPr>
          <w:rFonts w:eastAsia="Times New Roman"/>
          <w:b w:val="0"/>
          <w:szCs w:val="24"/>
          <w:lang w:eastAsia="pl-PL"/>
        </w:rPr>
        <w:t> </w:t>
      </w:r>
    </w:p>
    <w:p w14:paraId="7BA18546" w14:textId="5AA41839" w:rsidR="00073323" w:rsidRPr="00657D27" w:rsidRDefault="00073323" w:rsidP="00D70B99">
      <w:pPr>
        <w:spacing w:after="0" w:line="240" w:lineRule="auto"/>
        <w:jc w:val="both"/>
        <w:rPr>
          <w:rFonts w:eastAsia="Times New Roman"/>
          <w:b w:val="0"/>
          <w:szCs w:val="24"/>
          <w:lang w:eastAsia="pl-PL"/>
        </w:rPr>
      </w:pPr>
      <w:r w:rsidRPr="00657D27">
        <w:rPr>
          <w:rFonts w:eastAsia="Times New Roman"/>
          <w:b w:val="0"/>
          <w:szCs w:val="24"/>
          <w:lang w:eastAsia="pl-PL"/>
        </w:rPr>
        <w:t>Literatura patriotyczna, opracowania, scenariusze, materiały plastyczne, aparat fotograficzny</w:t>
      </w:r>
      <w:r w:rsidR="007B4B43">
        <w:rPr>
          <w:rFonts w:eastAsia="Times New Roman"/>
          <w:b w:val="0"/>
          <w:szCs w:val="24"/>
          <w:lang w:eastAsia="pl-PL"/>
        </w:rPr>
        <w:t xml:space="preserve"> </w:t>
      </w:r>
      <w:r w:rsidR="00A413D0">
        <w:rPr>
          <w:rFonts w:eastAsia="Times New Roman"/>
          <w:b w:val="0"/>
          <w:szCs w:val="24"/>
          <w:lang w:eastAsia="pl-PL"/>
        </w:rPr>
        <w:br/>
      </w:r>
      <w:r w:rsidR="007B4B43">
        <w:rPr>
          <w:rFonts w:eastAsia="Times New Roman"/>
          <w:b w:val="0"/>
          <w:szCs w:val="24"/>
          <w:lang w:eastAsia="pl-PL"/>
        </w:rPr>
        <w:t>– w telefonie komórkowym</w:t>
      </w:r>
      <w:r w:rsidRPr="00657D27">
        <w:rPr>
          <w:rFonts w:eastAsia="Times New Roman"/>
          <w:b w:val="0"/>
          <w:szCs w:val="24"/>
          <w:lang w:eastAsia="pl-PL"/>
        </w:rPr>
        <w:t>, komputer, rzutnik multimedialny, płyta CD z pieśniami patriotycznymi,</w:t>
      </w:r>
      <w:r w:rsidR="007B4B43">
        <w:rPr>
          <w:rFonts w:eastAsia="Times New Roman"/>
          <w:b w:val="0"/>
          <w:szCs w:val="24"/>
          <w:lang w:eastAsia="pl-PL"/>
        </w:rPr>
        <w:t xml:space="preserve"> muzyką do przedstawień, muzyką do tańca,</w:t>
      </w:r>
      <w:r w:rsidRPr="00657D27">
        <w:rPr>
          <w:rFonts w:eastAsia="Times New Roman"/>
          <w:b w:val="0"/>
          <w:szCs w:val="24"/>
          <w:lang w:eastAsia="pl-PL"/>
        </w:rPr>
        <w:t xml:space="preserve"> laptopy.</w:t>
      </w:r>
    </w:p>
    <w:p w14:paraId="7E82B873" w14:textId="77777777" w:rsidR="00073323" w:rsidRPr="00657D27" w:rsidRDefault="00073323" w:rsidP="00D70B99">
      <w:pPr>
        <w:spacing w:after="0" w:line="240" w:lineRule="auto"/>
        <w:jc w:val="both"/>
        <w:rPr>
          <w:rFonts w:eastAsia="Times New Roman"/>
          <w:b w:val="0"/>
          <w:szCs w:val="24"/>
          <w:lang w:eastAsia="pl-PL"/>
        </w:rPr>
      </w:pPr>
      <w:r w:rsidRPr="00657D27">
        <w:rPr>
          <w:rFonts w:eastAsia="Times New Roman"/>
          <w:b w:val="0"/>
          <w:szCs w:val="24"/>
          <w:lang w:eastAsia="pl-PL"/>
        </w:rPr>
        <w:t> </w:t>
      </w:r>
    </w:p>
    <w:p w14:paraId="108CD462" w14:textId="57ED3589" w:rsidR="00073323" w:rsidRPr="007B4B43" w:rsidRDefault="00073323" w:rsidP="007B4B43">
      <w:pPr>
        <w:spacing w:after="0" w:line="240" w:lineRule="auto"/>
        <w:jc w:val="both"/>
        <w:rPr>
          <w:rFonts w:eastAsia="Times New Roman"/>
          <w:szCs w:val="24"/>
          <w:lang w:eastAsia="pl-PL"/>
        </w:rPr>
      </w:pPr>
      <w:r w:rsidRPr="007B4B43">
        <w:rPr>
          <w:rFonts w:eastAsia="Times New Roman"/>
          <w:szCs w:val="24"/>
          <w:lang w:eastAsia="pl-PL"/>
        </w:rPr>
        <w:t>Przewidywane efekty:</w:t>
      </w:r>
    </w:p>
    <w:p w14:paraId="05BC6296" w14:textId="77777777" w:rsidR="00073323" w:rsidRPr="00657D27" w:rsidRDefault="00073323" w:rsidP="00D70B99">
      <w:pPr>
        <w:spacing w:after="0" w:line="240" w:lineRule="auto"/>
        <w:jc w:val="both"/>
        <w:rPr>
          <w:rFonts w:eastAsia="Times New Roman"/>
          <w:b w:val="0"/>
          <w:szCs w:val="24"/>
          <w:lang w:eastAsia="pl-PL"/>
        </w:rPr>
      </w:pPr>
      <w:r w:rsidRPr="00657D27">
        <w:rPr>
          <w:rFonts w:eastAsia="Times New Roman"/>
          <w:b w:val="0"/>
          <w:szCs w:val="24"/>
          <w:lang w:eastAsia="pl-PL"/>
        </w:rPr>
        <w:t> </w:t>
      </w:r>
    </w:p>
    <w:p w14:paraId="271EC3B3" w14:textId="38F68B6E" w:rsidR="00073323" w:rsidRPr="007B4B43" w:rsidRDefault="00073323" w:rsidP="007B4B43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eastAsia="Times New Roman"/>
          <w:b w:val="0"/>
          <w:szCs w:val="24"/>
          <w:lang w:eastAsia="pl-PL"/>
        </w:rPr>
      </w:pPr>
      <w:r w:rsidRPr="007B4B43">
        <w:rPr>
          <w:rFonts w:eastAsia="Times New Roman"/>
          <w:b w:val="0"/>
          <w:szCs w:val="24"/>
          <w:lang w:eastAsia="pl-PL"/>
        </w:rPr>
        <w:t>Prezentowana innowacja ma na celu wychowanie ucznia jako człowieka aktywnego, otwartego, biorącego odpowiedzialność za własne czyny oraz aktywnie</w:t>
      </w:r>
      <w:r w:rsidR="00C85519">
        <w:rPr>
          <w:rFonts w:eastAsia="Times New Roman"/>
          <w:b w:val="0"/>
          <w:szCs w:val="24"/>
          <w:lang w:eastAsia="pl-PL"/>
        </w:rPr>
        <w:t xml:space="preserve"> </w:t>
      </w:r>
      <w:r w:rsidRPr="007B4B43">
        <w:rPr>
          <w:rFonts w:eastAsia="Times New Roman"/>
          <w:b w:val="0"/>
          <w:szCs w:val="24"/>
          <w:lang w:eastAsia="pl-PL"/>
        </w:rPr>
        <w:t>uczestniczącego w życiu społeczności szkolnej i lokalnej.</w:t>
      </w:r>
    </w:p>
    <w:p w14:paraId="62466E23" w14:textId="1E5B4B4A" w:rsidR="00073323" w:rsidRPr="007B4B43" w:rsidRDefault="00073323" w:rsidP="007B4B43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eastAsia="Times New Roman"/>
          <w:b w:val="0"/>
          <w:szCs w:val="24"/>
          <w:lang w:eastAsia="pl-PL"/>
        </w:rPr>
      </w:pPr>
      <w:r w:rsidRPr="007B4B43">
        <w:rPr>
          <w:rFonts w:eastAsia="Times New Roman"/>
          <w:b w:val="0"/>
          <w:szCs w:val="24"/>
          <w:lang w:eastAsia="pl-PL"/>
        </w:rPr>
        <w:t xml:space="preserve">Osobiste spotkanie z zabytkami, miejscami, które były świadkami niezwykłych </w:t>
      </w:r>
      <w:r w:rsidR="00A413D0">
        <w:rPr>
          <w:rFonts w:eastAsia="Times New Roman"/>
          <w:b w:val="0"/>
          <w:szCs w:val="24"/>
          <w:lang w:eastAsia="pl-PL"/>
        </w:rPr>
        <w:br/>
      </w:r>
      <w:r w:rsidRPr="007B4B43">
        <w:rPr>
          <w:rFonts w:eastAsia="Times New Roman"/>
          <w:b w:val="0"/>
          <w:szCs w:val="24"/>
          <w:lang w:eastAsia="pl-PL"/>
        </w:rPr>
        <w:t>i istotnych zdarzeń, wzmocni świadomość narodową wśród uczniów oraz szacunek dla Ojczyzny i Polaków, którzy tworzyli historię kraju.</w:t>
      </w:r>
    </w:p>
    <w:p w14:paraId="42FC12D3" w14:textId="17F9CB09" w:rsidR="00073323" w:rsidRPr="007B4B43" w:rsidRDefault="00073323" w:rsidP="007B4B43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eastAsia="Times New Roman"/>
          <w:b w:val="0"/>
          <w:szCs w:val="24"/>
          <w:lang w:eastAsia="pl-PL"/>
        </w:rPr>
      </w:pPr>
      <w:r w:rsidRPr="007B4B43">
        <w:rPr>
          <w:rFonts w:eastAsia="Times New Roman"/>
          <w:b w:val="0"/>
          <w:szCs w:val="24"/>
          <w:lang w:eastAsia="pl-PL"/>
        </w:rPr>
        <w:t xml:space="preserve">Zbudowanie wizerunku  </w:t>
      </w:r>
      <w:r w:rsidR="00C85519">
        <w:rPr>
          <w:rFonts w:eastAsia="Times New Roman"/>
          <w:b w:val="0"/>
          <w:szCs w:val="24"/>
          <w:lang w:eastAsia="pl-PL"/>
        </w:rPr>
        <w:t>naszej szkoły</w:t>
      </w:r>
      <w:r w:rsidRPr="007B4B43">
        <w:rPr>
          <w:rFonts w:eastAsia="Times New Roman"/>
          <w:b w:val="0"/>
          <w:szCs w:val="24"/>
          <w:lang w:eastAsia="pl-PL"/>
        </w:rPr>
        <w:t xml:space="preserve"> jako silnego ośrodka kulturotwórczego.</w:t>
      </w:r>
    </w:p>
    <w:p w14:paraId="5B6B07E3" w14:textId="1A21EE57" w:rsidR="00073323" w:rsidRPr="007B4B43" w:rsidRDefault="00073323" w:rsidP="007B4B43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eastAsia="Times New Roman"/>
          <w:b w:val="0"/>
          <w:szCs w:val="24"/>
          <w:lang w:eastAsia="pl-PL"/>
        </w:rPr>
      </w:pPr>
      <w:r w:rsidRPr="007B4B43">
        <w:rPr>
          <w:rFonts w:eastAsia="Times New Roman"/>
          <w:b w:val="0"/>
          <w:szCs w:val="24"/>
          <w:lang w:eastAsia="pl-PL"/>
        </w:rPr>
        <w:t>Integracja międzyśrodowiskowa</w:t>
      </w:r>
      <w:r w:rsidR="00C85519">
        <w:rPr>
          <w:rFonts w:eastAsia="Times New Roman"/>
          <w:b w:val="0"/>
          <w:szCs w:val="24"/>
          <w:lang w:eastAsia="pl-PL"/>
        </w:rPr>
        <w:t>.</w:t>
      </w:r>
    </w:p>
    <w:p w14:paraId="341A6423" w14:textId="2525E5B9" w:rsidR="00073323" w:rsidRPr="007B4B43" w:rsidRDefault="00073323" w:rsidP="007B4B43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eastAsia="Times New Roman"/>
          <w:b w:val="0"/>
          <w:szCs w:val="24"/>
          <w:lang w:eastAsia="pl-PL"/>
        </w:rPr>
      </w:pPr>
      <w:r w:rsidRPr="007B4B43">
        <w:rPr>
          <w:rFonts w:eastAsia="Times New Roman"/>
          <w:b w:val="0"/>
          <w:szCs w:val="24"/>
          <w:lang w:eastAsia="pl-PL"/>
        </w:rPr>
        <w:t>Podniesienie kompetencji i poszerzenie zainteresowań kulturalnych i historycznych</w:t>
      </w:r>
      <w:r w:rsidR="00C85519">
        <w:rPr>
          <w:rFonts w:eastAsia="Times New Roman"/>
          <w:b w:val="0"/>
          <w:szCs w:val="24"/>
          <w:lang w:eastAsia="pl-PL"/>
        </w:rPr>
        <w:t xml:space="preserve"> </w:t>
      </w:r>
      <w:r w:rsidRPr="007B4B43">
        <w:rPr>
          <w:rFonts w:eastAsia="Times New Roman"/>
          <w:b w:val="0"/>
          <w:szCs w:val="24"/>
          <w:lang w:eastAsia="pl-PL"/>
        </w:rPr>
        <w:t>uczniów.  </w:t>
      </w:r>
    </w:p>
    <w:p w14:paraId="73804FEE" w14:textId="2E5182DE" w:rsidR="00073323" w:rsidRPr="007B4B43" w:rsidRDefault="00073323" w:rsidP="007B4B43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eastAsia="Times New Roman"/>
          <w:b w:val="0"/>
          <w:szCs w:val="24"/>
          <w:lang w:eastAsia="pl-PL"/>
        </w:rPr>
      </w:pPr>
      <w:r w:rsidRPr="007B4B43">
        <w:rPr>
          <w:rFonts w:eastAsia="Times New Roman"/>
          <w:b w:val="0"/>
          <w:szCs w:val="24"/>
          <w:lang w:eastAsia="pl-PL"/>
        </w:rPr>
        <w:t xml:space="preserve">Utrwalenie przekonania, że niepodległość kraju  nie jest dana raz na zawsze, </w:t>
      </w:r>
      <w:r w:rsidR="00A413D0">
        <w:rPr>
          <w:rFonts w:eastAsia="Times New Roman"/>
          <w:b w:val="0"/>
          <w:szCs w:val="24"/>
          <w:lang w:eastAsia="pl-PL"/>
        </w:rPr>
        <w:br/>
      </w:r>
      <w:r w:rsidRPr="007B4B43">
        <w:rPr>
          <w:rFonts w:eastAsia="Times New Roman"/>
          <w:b w:val="0"/>
          <w:szCs w:val="24"/>
          <w:lang w:eastAsia="pl-PL"/>
        </w:rPr>
        <w:t xml:space="preserve">że gwarancją niepodległości jest współpraca i wzajemne poszanowanie ludzi </w:t>
      </w:r>
      <w:r w:rsidR="00A413D0">
        <w:rPr>
          <w:rFonts w:eastAsia="Times New Roman"/>
          <w:b w:val="0"/>
          <w:szCs w:val="24"/>
          <w:lang w:eastAsia="pl-PL"/>
        </w:rPr>
        <w:br/>
      </w:r>
      <w:r w:rsidRPr="007B4B43">
        <w:rPr>
          <w:rFonts w:eastAsia="Times New Roman"/>
          <w:b w:val="0"/>
          <w:szCs w:val="24"/>
          <w:lang w:eastAsia="pl-PL"/>
        </w:rPr>
        <w:t>o</w:t>
      </w:r>
      <w:r w:rsidR="00C85519">
        <w:rPr>
          <w:rFonts w:eastAsia="Times New Roman"/>
          <w:b w:val="0"/>
          <w:szCs w:val="24"/>
          <w:lang w:eastAsia="pl-PL"/>
        </w:rPr>
        <w:t xml:space="preserve"> </w:t>
      </w:r>
      <w:r w:rsidRPr="007B4B43">
        <w:rPr>
          <w:rFonts w:eastAsia="Times New Roman"/>
          <w:b w:val="0"/>
          <w:szCs w:val="24"/>
          <w:lang w:eastAsia="pl-PL"/>
        </w:rPr>
        <w:t>odmiennych poglądach, wyznaniach, przekonaniach. </w:t>
      </w:r>
    </w:p>
    <w:p w14:paraId="1C8746AA" w14:textId="65120DF0" w:rsidR="00073323" w:rsidRPr="007B4B43" w:rsidRDefault="00073323" w:rsidP="007B4B43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eastAsia="Times New Roman"/>
          <w:b w:val="0"/>
          <w:szCs w:val="24"/>
          <w:lang w:eastAsia="pl-PL"/>
        </w:rPr>
      </w:pPr>
      <w:r w:rsidRPr="007B4B43">
        <w:rPr>
          <w:rFonts w:eastAsia="Times New Roman"/>
          <w:b w:val="0"/>
          <w:szCs w:val="24"/>
          <w:lang w:eastAsia="pl-PL"/>
        </w:rPr>
        <w:t>Dokumentacja wydarzeń – filmowa i fotograficzna; dokumentacja zostanie zamieszczona na stronie naszej szkoły.</w:t>
      </w:r>
    </w:p>
    <w:p w14:paraId="0CAE9C23" w14:textId="4F087A6C" w:rsidR="00073323" w:rsidRPr="007B4B43" w:rsidRDefault="00073323" w:rsidP="007B4B43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eastAsia="Times New Roman"/>
          <w:b w:val="0"/>
          <w:szCs w:val="24"/>
          <w:lang w:eastAsia="pl-PL"/>
        </w:rPr>
      </w:pPr>
      <w:r w:rsidRPr="007B4B43">
        <w:rPr>
          <w:rFonts w:eastAsia="Times New Roman"/>
          <w:b w:val="0"/>
          <w:szCs w:val="24"/>
          <w:lang w:eastAsia="pl-PL"/>
        </w:rPr>
        <w:t xml:space="preserve">Przygotowanie wystaw i </w:t>
      </w:r>
      <w:proofErr w:type="spellStart"/>
      <w:r w:rsidRPr="007B4B43">
        <w:rPr>
          <w:rFonts w:eastAsia="Times New Roman"/>
          <w:b w:val="0"/>
          <w:szCs w:val="24"/>
          <w:lang w:eastAsia="pl-PL"/>
        </w:rPr>
        <w:t>questu</w:t>
      </w:r>
      <w:proofErr w:type="spellEnd"/>
      <w:r w:rsidR="00C85519">
        <w:rPr>
          <w:rFonts w:eastAsia="Times New Roman"/>
          <w:b w:val="0"/>
          <w:szCs w:val="24"/>
          <w:lang w:eastAsia="pl-PL"/>
        </w:rPr>
        <w:t>.</w:t>
      </w:r>
    </w:p>
    <w:p w14:paraId="7F929800" w14:textId="77777777" w:rsidR="00C85519" w:rsidRDefault="00C85519" w:rsidP="00C85519">
      <w:pPr>
        <w:spacing w:after="0" w:line="240" w:lineRule="auto"/>
        <w:jc w:val="both"/>
        <w:rPr>
          <w:rFonts w:eastAsia="Times New Roman"/>
          <w:b w:val="0"/>
          <w:szCs w:val="24"/>
          <w:lang w:eastAsia="pl-PL"/>
        </w:rPr>
      </w:pPr>
    </w:p>
    <w:p w14:paraId="21A89CEB" w14:textId="6F9699AE" w:rsidR="00073323" w:rsidRPr="00C85519" w:rsidRDefault="00073323" w:rsidP="00C85519">
      <w:pPr>
        <w:spacing w:after="0" w:line="240" w:lineRule="auto"/>
        <w:jc w:val="both"/>
        <w:rPr>
          <w:rFonts w:eastAsia="Times New Roman"/>
          <w:b w:val="0"/>
          <w:szCs w:val="24"/>
          <w:lang w:eastAsia="pl-PL"/>
        </w:rPr>
      </w:pPr>
      <w:r w:rsidRPr="00C85519">
        <w:rPr>
          <w:rFonts w:eastAsia="Times New Roman"/>
          <w:b w:val="0"/>
          <w:szCs w:val="24"/>
          <w:lang w:eastAsia="pl-PL"/>
        </w:rPr>
        <w:t>Uczeń:</w:t>
      </w:r>
    </w:p>
    <w:p w14:paraId="5C98B1AB" w14:textId="7CEE1023" w:rsidR="00073323" w:rsidRPr="007B4B43" w:rsidRDefault="00073323" w:rsidP="00C85519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eastAsia="Times New Roman"/>
          <w:b w:val="0"/>
          <w:szCs w:val="24"/>
          <w:lang w:eastAsia="pl-PL"/>
        </w:rPr>
      </w:pPr>
      <w:r w:rsidRPr="007B4B43">
        <w:rPr>
          <w:rFonts w:eastAsia="Times New Roman"/>
          <w:b w:val="0"/>
          <w:szCs w:val="24"/>
          <w:lang w:eastAsia="pl-PL"/>
        </w:rPr>
        <w:t>umie zdobywać, gromadzić i krytycznie analizować materiały źródłowe,</w:t>
      </w:r>
    </w:p>
    <w:p w14:paraId="68E4E634" w14:textId="022BDDEE" w:rsidR="00073323" w:rsidRPr="007B4B43" w:rsidRDefault="00073323" w:rsidP="00C85519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eastAsia="Times New Roman"/>
          <w:b w:val="0"/>
          <w:szCs w:val="24"/>
          <w:lang w:eastAsia="pl-PL"/>
        </w:rPr>
      </w:pPr>
      <w:r w:rsidRPr="007B4B43">
        <w:rPr>
          <w:rFonts w:eastAsia="Times New Roman"/>
          <w:b w:val="0"/>
          <w:szCs w:val="24"/>
          <w:lang w:eastAsia="pl-PL"/>
        </w:rPr>
        <w:t xml:space="preserve">umie </w:t>
      </w:r>
      <w:r w:rsidR="00C85519">
        <w:rPr>
          <w:rFonts w:eastAsia="Times New Roman"/>
          <w:b w:val="0"/>
          <w:szCs w:val="24"/>
          <w:lang w:eastAsia="pl-PL"/>
        </w:rPr>
        <w:t>pracować w grupie</w:t>
      </w:r>
      <w:r w:rsidRPr="007B4B43">
        <w:rPr>
          <w:rFonts w:eastAsia="Times New Roman"/>
          <w:b w:val="0"/>
          <w:szCs w:val="24"/>
          <w:lang w:eastAsia="pl-PL"/>
        </w:rPr>
        <w:t>,</w:t>
      </w:r>
    </w:p>
    <w:p w14:paraId="3060471D" w14:textId="7ED6AD69" w:rsidR="00073323" w:rsidRPr="007B4B43" w:rsidRDefault="00073323" w:rsidP="00C85519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eastAsia="Times New Roman"/>
          <w:b w:val="0"/>
          <w:szCs w:val="24"/>
          <w:lang w:eastAsia="pl-PL"/>
        </w:rPr>
      </w:pPr>
      <w:r w:rsidRPr="007B4B43">
        <w:rPr>
          <w:rFonts w:eastAsia="Times New Roman"/>
          <w:b w:val="0"/>
          <w:szCs w:val="24"/>
          <w:lang w:eastAsia="pl-PL"/>
        </w:rPr>
        <w:lastRenderedPageBreak/>
        <w:t xml:space="preserve">uczestniczy w działaniach na rzecz szkoły np. publikuje swoje </w:t>
      </w:r>
      <w:r w:rsidR="00C85519">
        <w:rPr>
          <w:rFonts w:eastAsia="Times New Roman"/>
          <w:b w:val="0"/>
          <w:szCs w:val="24"/>
          <w:lang w:eastAsia="pl-PL"/>
        </w:rPr>
        <w:t>wytwory</w:t>
      </w:r>
      <w:r w:rsidRPr="007B4B43">
        <w:rPr>
          <w:rFonts w:eastAsia="Times New Roman"/>
          <w:b w:val="0"/>
          <w:szCs w:val="24"/>
          <w:lang w:eastAsia="pl-PL"/>
        </w:rPr>
        <w:t xml:space="preserve"> w gazetce szkolnej,</w:t>
      </w:r>
    </w:p>
    <w:p w14:paraId="7894DE6D" w14:textId="252C9FB7" w:rsidR="00073323" w:rsidRPr="007B4B43" w:rsidRDefault="00073323" w:rsidP="00C85519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eastAsia="Times New Roman"/>
          <w:b w:val="0"/>
          <w:szCs w:val="24"/>
          <w:lang w:eastAsia="pl-PL"/>
        </w:rPr>
      </w:pPr>
      <w:r w:rsidRPr="007B4B43">
        <w:rPr>
          <w:rFonts w:eastAsia="Times New Roman"/>
          <w:b w:val="0"/>
          <w:szCs w:val="24"/>
          <w:lang w:eastAsia="pl-PL"/>
        </w:rPr>
        <w:t>zna i współdziała z instytucjami kulturalnymi w swoim regionie,</w:t>
      </w:r>
    </w:p>
    <w:p w14:paraId="0225F2F6" w14:textId="3BF7F0BE" w:rsidR="00073323" w:rsidRPr="007B4B43" w:rsidRDefault="00073323" w:rsidP="00C85519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eastAsia="Times New Roman"/>
          <w:b w:val="0"/>
          <w:szCs w:val="24"/>
          <w:lang w:eastAsia="pl-PL"/>
        </w:rPr>
      </w:pPr>
      <w:r w:rsidRPr="007B4B43">
        <w:rPr>
          <w:rFonts w:eastAsia="Times New Roman"/>
          <w:b w:val="0"/>
          <w:szCs w:val="24"/>
          <w:lang w:eastAsia="pl-PL"/>
        </w:rPr>
        <w:t>wyrabia w sobie takie cechy jak: dociekliwość , poszanowanie prawdy, tolerancja , poszanowanie opinii innych ludzi, rzetelność, obiektywizm, patriotyzm, poszanowanie zasad demokracji.</w:t>
      </w:r>
    </w:p>
    <w:p w14:paraId="6B695425" w14:textId="77777777" w:rsidR="00C85519" w:rsidRDefault="00073323" w:rsidP="00C85519">
      <w:pPr>
        <w:spacing w:after="0" w:line="240" w:lineRule="auto"/>
        <w:jc w:val="both"/>
        <w:rPr>
          <w:rFonts w:eastAsia="Times New Roman"/>
          <w:b w:val="0"/>
          <w:szCs w:val="24"/>
          <w:lang w:eastAsia="pl-PL"/>
        </w:rPr>
      </w:pPr>
      <w:r w:rsidRPr="00657D27">
        <w:rPr>
          <w:rFonts w:eastAsia="Times New Roman"/>
          <w:b w:val="0"/>
          <w:szCs w:val="24"/>
          <w:lang w:eastAsia="pl-PL"/>
        </w:rPr>
        <w:t> </w:t>
      </w:r>
    </w:p>
    <w:p w14:paraId="1B0EAA9C" w14:textId="4432C982" w:rsidR="00073323" w:rsidRPr="00C85519" w:rsidRDefault="00073323" w:rsidP="00C85519">
      <w:pPr>
        <w:spacing w:after="0" w:line="240" w:lineRule="auto"/>
        <w:jc w:val="both"/>
        <w:rPr>
          <w:rFonts w:eastAsia="Times New Roman"/>
          <w:szCs w:val="24"/>
          <w:lang w:eastAsia="pl-PL"/>
        </w:rPr>
      </w:pPr>
      <w:r w:rsidRPr="00C85519">
        <w:rPr>
          <w:rFonts w:eastAsia="Times New Roman"/>
          <w:szCs w:val="24"/>
          <w:lang w:eastAsia="pl-PL"/>
        </w:rPr>
        <w:t>Ewaluacja innowacji:</w:t>
      </w:r>
    </w:p>
    <w:p w14:paraId="79D7A177" w14:textId="77777777" w:rsidR="00C85519" w:rsidRDefault="00C85519" w:rsidP="00C85519">
      <w:pPr>
        <w:spacing w:after="0" w:line="240" w:lineRule="auto"/>
        <w:jc w:val="both"/>
        <w:rPr>
          <w:rFonts w:eastAsia="Times New Roman"/>
          <w:b w:val="0"/>
          <w:szCs w:val="24"/>
          <w:lang w:eastAsia="pl-PL"/>
        </w:rPr>
      </w:pPr>
    </w:p>
    <w:p w14:paraId="3A61830C" w14:textId="411265C9" w:rsidR="00073323" w:rsidRPr="00C85519" w:rsidRDefault="00073323" w:rsidP="00C85519">
      <w:pPr>
        <w:spacing w:after="0" w:line="240" w:lineRule="auto"/>
        <w:jc w:val="both"/>
        <w:rPr>
          <w:rFonts w:eastAsia="Times New Roman"/>
          <w:b w:val="0"/>
          <w:szCs w:val="24"/>
          <w:u w:val="single"/>
          <w:lang w:eastAsia="pl-PL"/>
        </w:rPr>
      </w:pPr>
      <w:r w:rsidRPr="00C85519">
        <w:rPr>
          <w:rFonts w:eastAsia="Times New Roman"/>
          <w:b w:val="0"/>
          <w:szCs w:val="24"/>
          <w:u w:val="single"/>
          <w:lang w:eastAsia="pl-PL"/>
        </w:rPr>
        <w:t>Zakres ewaluacji:</w:t>
      </w:r>
    </w:p>
    <w:p w14:paraId="49ED2961" w14:textId="3A2AE246" w:rsidR="00073323" w:rsidRPr="00657D27" w:rsidRDefault="00073323" w:rsidP="00D70B99">
      <w:pPr>
        <w:spacing w:after="0" w:line="240" w:lineRule="auto"/>
        <w:jc w:val="both"/>
        <w:rPr>
          <w:rFonts w:eastAsia="Times New Roman"/>
          <w:b w:val="0"/>
          <w:szCs w:val="24"/>
          <w:lang w:eastAsia="pl-PL"/>
        </w:rPr>
      </w:pPr>
      <w:r w:rsidRPr="00657D27">
        <w:rPr>
          <w:rFonts w:eastAsia="Times New Roman"/>
          <w:b w:val="0"/>
          <w:szCs w:val="24"/>
          <w:lang w:eastAsia="pl-PL"/>
        </w:rPr>
        <w:t>Nadrzędne cele innowacji dotyczą kształtowania postaw. Dla ewaluacji najistotniejsze będzie więc</w:t>
      </w:r>
      <w:r w:rsidR="00C85519">
        <w:rPr>
          <w:rFonts w:eastAsia="Times New Roman"/>
          <w:b w:val="0"/>
          <w:szCs w:val="24"/>
          <w:lang w:eastAsia="pl-PL"/>
        </w:rPr>
        <w:t xml:space="preserve"> </w:t>
      </w:r>
      <w:r w:rsidRPr="00657D27">
        <w:rPr>
          <w:rFonts w:eastAsia="Times New Roman"/>
          <w:b w:val="0"/>
          <w:szCs w:val="24"/>
          <w:lang w:eastAsia="pl-PL"/>
        </w:rPr>
        <w:t>monitorowanie i obserwowanie zachowań uczniów, przy świadomości, że sferę emocjonalną trudno poddać kryterialnemu mierzeniu. Będzie można jednak obserwować wzrost uczniowskiej samorządności, czy podniesienie ocen z zachowania. W obrębie swoich zajęć nauczyciel –</w:t>
      </w:r>
      <w:r w:rsidR="00C85519">
        <w:rPr>
          <w:rFonts w:eastAsia="Times New Roman"/>
          <w:b w:val="0"/>
          <w:szCs w:val="24"/>
          <w:lang w:eastAsia="pl-PL"/>
        </w:rPr>
        <w:t xml:space="preserve"> </w:t>
      </w:r>
      <w:r w:rsidRPr="00657D27">
        <w:rPr>
          <w:rFonts w:eastAsia="Times New Roman"/>
          <w:b w:val="0"/>
          <w:szCs w:val="24"/>
          <w:lang w:eastAsia="pl-PL"/>
        </w:rPr>
        <w:t>może zastosować sprawdzone narzędzia, pozwalające ocenić stopień realizacji programu, zasadność podejmowanych działań dydaktycznych i wychowawczych, prawidłowość doboru form i metod pracy.</w:t>
      </w:r>
    </w:p>
    <w:p w14:paraId="2A595172" w14:textId="77777777" w:rsidR="00073323" w:rsidRPr="00657D27" w:rsidRDefault="00073323" w:rsidP="00D70B99">
      <w:pPr>
        <w:spacing w:after="0" w:line="240" w:lineRule="auto"/>
        <w:jc w:val="both"/>
        <w:rPr>
          <w:rFonts w:eastAsia="Times New Roman"/>
          <w:b w:val="0"/>
          <w:szCs w:val="24"/>
          <w:lang w:eastAsia="pl-PL"/>
        </w:rPr>
      </w:pPr>
      <w:r w:rsidRPr="00657D27">
        <w:rPr>
          <w:rFonts w:eastAsia="Times New Roman"/>
          <w:b w:val="0"/>
          <w:szCs w:val="24"/>
          <w:lang w:eastAsia="pl-PL"/>
        </w:rPr>
        <w:t>Zebrane w ten sposób informacje pomogą wyciągnąć odpowiednie wnioski oraz ułatwią realizację treści patriotycznych w następnym roku szkolnym.</w:t>
      </w:r>
    </w:p>
    <w:p w14:paraId="3F9648C6" w14:textId="77777777" w:rsidR="00073323" w:rsidRPr="00657D27" w:rsidRDefault="00073323" w:rsidP="00D70B99">
      <w:pPr>
        <w:spacing w:after="0" w:line="240" w:lineRule="auto"/>
        <w:jc w:val="both"/>
        <w:rPr>
          <w:rFonts w:eastAsia="Times New Roman"/>
          <w:b w:val="0"/>
          <w:szCs w:val="24"/>
          <w:lang w:eastAsia="pl-PL"/>
        </w:rPr>
      </w:pPr>
      <w:r w:rsidRPr="00657D27">
        <w:rPr>
          <w:rFonts w:eastAsia="Times New Roman"/>
          <w:b w:val="0"/>
          <w:szCs w:val="24"/>
          <w:lang w:eastAsia="pl-PL"/>
        </w:rPr>
        <w:t> </w:t>
      </w:r>
    </w:p>
    <w:p w14:paraId="5EFA6D56" w14:textId="587D7E37" w:rsidR="00073323" w:rsidRPr="00C85519" w:rsidRDefault="00073323" w:rsidP="00C85519">
      <w:pPr>
        <w:spacing w:after="0" w:line="240" w:lineRule="auto"/>
        <w:jc w:val="both"/>
        <w:rPr>
          <w:rFonts w:eastAsia="Times New Roman"/>
          <w:b w:val="0"/>
          <w:szCs w:val="24"/>
          <w:u w:val="single"/>
          <w:lang w:eastAsia="pl-PL"/>
        </w:rPr>
      </w:pPr>
      <w:r w:rsidRPr="00C85519">
        <w:rPr>
          <w:rFonts w:eastAsia="Times New Roman"/>
          <w:b w:val="0"/>
          <w:szCs w:val="24"/>
          <w:u w:val="single"/>
          <w:lang w:eastAsia="pl-PL"/>
        </w:rPr>
        <w:t>Sposoby ewaluacji działań innowacyjnych:</w:t>
      </w:r>
    </w:p>
    <w:p w14:paraId="4528B26F" w14:textId="6967CCC7" w:rsidR="00073323" w:rsidRPr="00657D27" w:rsidRDefault="00C85519" w:rsidP="00D70B99">
      <w:pPr>
        <w:spacing w:after="0" w:line="240" w:lineRule="auto"/>
        <w:jc w:val="both"/>
        <w:rPr>
          <w:rFonts w:eastAsia="Times New Roman"/>
          <w:b w:val="0"/>
          <w:szCs w:val="24"/>
          <w:lang w:eastAsia="pl-PL"/>
        </w:rPr>
      </w:pPr>
      <w:r>
        <w:rPr>
          <w:rFonts w:eastAsia="Times New Roman"/>
          <w:b w:val="0"/>
          <w:szCs w:val="24"/>
          <w:lang w:eastAsia="pl-PL"/>
        </w:rPr>
        <w:t>W</w:t>
      </w:r>
      <w:r w:rsidR="00073323" w:rsidRPr="00657D27">
        <w:rPr>
          <w:rFonts w:eastAsia="Times New Roman"/>
          <w:b w:val="0"/>
          <w:szCs w:val="24"/>
          <w:lang w:eastAsia="pl-PL"/>
        </w:rPr>
        <w:t>ymiana doświadczeń między nauczycielami w formie dyskusji</w:t>
      </w:r>
      <w:r>
        <w:rPr>
          <w:rFonts w:eastAsia="Times New Roman"/>
          <w:b w:val="0"/>
          <w:szCs w:val="24"/>
          <w:lang w:eastAsia="pl-PL"/>
        </w:rPr>
        <w:t xml:space="preserve">, rozmowy z uczniami dotyczące realizowanych projektów, </w:t>
      </w:r>
      <w:r w:rsidR="00073323" w:rsidRPr="00657D27">
        <w:rPr>
          <w:rFonts w:eastAsia="Times New Roman"/>
          <w:b w:val="0"/>
          <w:szCs w:val="24"/>
          <w:lang w:eastAsia="pl-PL"/>
        </w:rPr>
        <w:t>sprawozdanie z realizacji innowacji</w:t>
      </w:r>
      <w:r>
        <w:rPr>
          <w:rFonts w:eastAsia="Times New Roman"/>
          <w:b w:val="0"/>
          <w:szCs w:val="24"/>
          <w:lang w:eastAsia="pl-PL"/>
        </w:rPr>
        <w:t xml:space="preserve"> w formie prezentacji multimedialnej</w:t>
      </w:r>
      <w:r w:rsidR="00073323" w:rsidRPr="00657D27">
        <w:rPr>
          <w:rFonts w:eastAsia="Times New Roman"/>
          <w:b w:val="0"/>
          <w:szCs w:val="24"/>
          <w:lang w:eastAsia="pl-PL"/>
        </w:rPr>
        <w:t>.</w:t>
      </w:r>
    </w:p>
    <w:p w14:paraId="2DE245FA" w14:textId="77777777" w:rsidR="00C85519" w:rsidRDefault="00073323" w:rsidP="00C85519">
      <w:pPr>
        <w:spacing w:after="0" w:line="240" w:lineRule="auto"/>
        <w:jc w:val="both"/>
        <w:rPr>
          <w:rFonts w:eastAsia="Times New Roman"/>
          <w:b w:val="0"/>
          <w:szCs w:val="24"/>
          <w:lang w:eastAsia="pl-PL"/>
        </w:rPr>
      </w:pPr>
      <w:r w:rsidRPr="00657D27">
        <w:rPr>
          <w:rFonts w:eastAsia="Times New Roman"/>
          <w:b w:val="0"/>
          <w:szCs w:val="24"/>
          <w:lang w:eastAsia="pl-PL"/>
        </w:rPr>
        <w:t> </w:t>
      </w:r>
    </w:p>
    <w:p w14:paraId="7CB13DDD" w14:textId="6BE43C18" w:rsidR="00073323" w:rsidRPr="00C85519" w:rsidRDefault="00073323" w:rsidP="00C85519">
      <w:pPr>
        <w:spacing w:after="0" w:line="240" w:lineRule="auto"/>
        <w:jc w:val="both"/>
        <w:rPr>
          <w:rFonts w:eastAsia="Times New Roman"/>
          <w:szCs w:val="24"/>
          <w:lang w:eastAsia="pl-PL"/>
        </w:rPr>
      </w:pPr>
      <w:r w:rsidRPr="00C85519">
        <w:rPr>
          <w:rFonts w:eastAsia="Times New Roman"/>
          <w:szCs w:val="24"/>
          <w:lang w:eastAsia="pl-PL"/>
        </w:rPr>
        <w:t>Produkt końcowy innowacji:</w:t>
      </w:r>
    </w:p>
    <w:p w14:paraId="369F4CCF" w14:textId="48188295" w:rsidR="00073323" w:rsidRPr="00C85519" w:rsidRDefault="00073323" w:rsidP="00C85519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eastAsia="Times New Roman"/>
          <w:b w:val="0"/>
          <w:szCs w:val="24"/>
          <w:lang w:eastAsia="pl-PL"/>
        </w:rPr>
      </w:pPr>
      <w:r w:rsidRPr="00C85519">
        <w:rPr>
          <w:rFonts w:eastAsia="Times New Roman"/>
          <w:b w:val="0"/>
          <w:szCs w:val="24"/>
          <w:lang w:eastAsia="pl-PL"/>
        </w:rPr>
        <w:t>prace plastyczne uczniów, plakat</w:t>
      </w:r>
      <w:r w:rsidR="00C85519">
        <w:rPr>
          <w:rFonts w:eastAsia="Times New Roman"/>
          <w:b w:val="0"/>
          <w:szCs w:val="24"/>
          <w:lang w:eastAsia="pl-PL"/>
        </w:rPr>
        <w:t>y</w:t>
      </w:r>
      <w:r w:rsidRPr="00C85519">
        <w:rPr>
          <w:rFonts w:eastAsia="Times New Roman"/>
          <w:b w:val="0"/>
          <w:szCs w:val="24"/>
          <w:lang w:eastAsia="pl-PL"/>
        </w:rPr>
        <w:t>, kotyliony,</w:t>
      </w:r>
      <w:r w:rsidR="00C85519">
        <w:rPr>
          <w:rFonts w:eastAsia="Times New Roman"/>
          <w:b w:val="0"/>
          <w:szCs w:val="24"/>
          <w:lang w:eastAsia="pl-PL"/>
        </w:rPr>
        <w:t xml:space="preserve"> makiety,</w:t>
      </w:r>
    </w:p>
    <w:p w14:paraId="18526F0D" w14:textId="4BA01AB4" w:rsidR="00073323" w:rsidRPr="00C85519" w:rsidRDefault="00C85519" w:rsidP="00C85519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eastAsia="Times New Roman"/>
          <w:b w:val="0"/>
          <w:szCs w:val="24"/>
          <w:lang w:eastAsia="pl-PL"/>
        </w:rPr>
      </w:pPr>
      <w:r>
        <w:rPr>
          <w:rFonts w:eastAsia="Times New Roman"/>
          <w:b w:val="0"/>
          <w:szCs w:val="24"/>
          <w:lang w:eastAsia="pl-PL"/>
        </w:rPr>
        <w:t>baner „Nasz Patron”,</w:t>
      </w:r>
    </w:p>
    <w:p w14:paraId="2D7B1500" w14:textId="18C5D58B" w:rsidR="00073323" w:rsidRPr="00C85519" w:rsidRDefault="00C85519" w:rsidP="00C85519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eastAsia="Times New Roman"/>
          <w:b w:val="0"/>
          <w:szCs w:val="24"/>
          <w:lang w:eastAsia="pl-PL"/>
        </w:rPr>
      </w:pPr>
      <w:r>
        <w:rPr>
          <w:rFonts w:eastAsia="Times New Roman"/>
          <w:b w:val="0"/>
          <w:szCs w:val="24"/>
          <w:lang w:eastAsia="pl-PL"/>
        </w:rPr>
        <w:t>gazetka „Orlik”,</w:t>
      </w:r>
    </w:p>
    <w:p w14:paraId="65E15B38" w14:textId="73DA4979" w:rsidR="00073323" w:rsidRPr="00C85519" w:rsidRDefault="00C85519" w:rsidP="00C85519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eastAsia="Times New Roman"/>
          <w:b w:val="0"/>
          <w:szCs w:val="24"/>
          <w:lang w:eastAsia="pl-PL"/>
        </w:rPr>
      </w:pPr>
      <w:r>
        <w:rPr>
          <w:rFonts w:eastAsia="Times New Roman"/>
          <w:b w:val="0"/>
          <w:szCs w:val="24"/>
          <w:lang w:eastAsia="pl-PL"/>
        </w:rPr>
        <w:t>fotografie,</w:t>
      </w:r>
    </w:p>
    <w:p w14:paraId="1175525B" w14:textId="1EE19FDE" w:rsidR="00073323" w:rsidRPr="00C85519" w:rsidRDefault="00073323" w:rsidP="00C85519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eastAsia="Times New Roman"/>
          <w:b w:val="0"/>
          <w:szCs w:val="24"/>
          <w:lang w:eastAsia="pl-PL"/>
        </w:rPr>
      </w:pPr>
      <w:r w:rsidRPr="00C85519">
        <w:rPr>
          <w:rFonts w:eastAsia="Times New Roman"/>
          <w:b w:val="0"/>
          <w:szCs w:val="24"/>
          <w:lang w:eastAsia="pl-PL"/>
        </w:rPr>
        <w:t>wystawa: „</w:t>
      </w:r>
      <w:r w:rsidR="00C85519">
        <w:rPr>
          <w:rFonts w:eastAsia="Times New Roman"/>
          <w:b w:val="0"/>
          <w:szCs w:val="24"/>
          <w:lang w:eastAsia="pl-PL"/>
        </w:rPr>
        <w:t>Obrońcy Lwowa</w:t>
      </w:r>
      <w:r w:rsidRPr="00C85519">
        <w:rPr>
          <w:rFonts w:eastAsia="Times New Roman"/>
          <w:b w:val="0"/>
          <w:szCs w:val="24"/>
          <w:lang w:eastAsia="pl-PL"/>
        </w:rPr>
        <w:t>”</w:t>
      </w:r>
    </w:p>
    <w:p w14:paraId="5CE52CD2" w14:textId="769F6817" w:rsidR="00073323" w:rsidRPr="00C85519" w:rsidRDefault="00073323" w:rsidP="00C85519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eastAsia="Times New Roman"/>
          <w:b w:val="0"/>
          <w:szCs w:val="24"/>
          <w:lang w:eastAsia="pl-PL"/>
        </w:rPr>
      </w:pPr>
      <w:r w:rsidRPr="00C85519">
        <w:rPr>
          <w:rFonts w:eastAsia="Times New Roman"/>
          <w:b w:val="0"/>
          <w:szCs w:val="24"/>
          <w:lang w:eastAsia="pl-PL"/>
        </w:rPr>
        <w:t>prezentacja multimedialna,</w:t>
      </w:r>
    </w:p>
    <w:p w14:paraId="07131383" w14:textId="0BB21EA4" w:rsidR="00073323" w:rsidRPr="00C85519" w:rsidRDefault="00073323" w:rsidP="00C85519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eastAsia="Times New Roman"/>
          <w:b w:val="0"/>
          <w:szCs w:val="24"/>
          <w:lang w:eastAsia="pl-PL"/>
        </w:rPr>
      </w:pPr>
      <w:proofErr w:type="spellStart"/>
      <w:r w:rsidRPr="00C85519">
        <w:rPr>
          <w:rFonts w:eastAsia="Times New Roman"/>
          <w:b w:val="0"/>
          <w:szCs w:val="24"/>
          <w:lang w:eastAsia="pl-PL"/>
        </w:rPr>
        <w:t>quest</w:t>
      </w:r>
      <w:proofErr w:type="spellEnd"/>
      <w:r w:rsidRPr="00C85519">
        <w:rPr>
          <w:rFonts w:eastAsia="Times New Roman"/>
          <w:b w:val="0"/>
          <w:szCs w:val="24"/>
          <w:lang w:eastAsia="pl-PL"/>
        </w:rPr>
        <w:t xml:space="preserve"> </w:t>
      </w:r>
    </w:p>
    <w:p w14:paraId="01E04789" w14:textId="11A49DF1" w:rsidR="00073323" w:rsidRPr="00C85519" w:rsidRDefault="00073323" w:rsidP="00C85519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eastAsia="Times New Roman"/>
          <w:b w:val="0"/>
          <w:szCs w:val="24"/>
          <w:lang w:eastAsia="pl-PL"/>
        </w:rPr>
      </w:pPr>
      <w:r w:rsidRPr="00C85519">
        <w:rPr>
          <w:rFonts w:eastAsia="Times New Roman"/>
          <w:b w:val="0"/>
          <w:szCs w:val="24"/>
          <w:lang w:eastAsia="pl-PL"/>
        </w:rPr>
        <w:t>informacja na stronie internetowej szkoły.</w:t>
      </w:r>
    </w:p>
    <w:p w14:paraId="1424F610" w14:textId="77777777" w:rsidR="00073323" w:rsidRPr="00657D27" w:rsidRDefault="00073323" w:rsidP="00D70B99">
      <w:pPr>
        <w:spacing w:after="0" w:line="240" w:lineRule="auto"/>
        <w:jc w:val="both"/>
        <w:rPr>
          <w:rFonts w:eastAsia="Times New Roman"/>
          <w:b w:val="0"/>
          <w:szCs w:val="24"/>
          <w:lang w:eastAsia="pl-PL"/>
        </w:rPr>
      </w:pPr>
      <w:r w:rsidRPr="00657D27">
        <w:rPr>
          <w:rFonts w:eastAsia="Times New Roman"/>
          <w:b w:val="0"/>
          <w:szCs w:val="24"/>
          <w:lang w:eastAsia="pl-PL"/>
        </w:rPr>
        <w:t> </w:t>
      </w:r>
    </w:p>
    <w:p w14:paraId="69008C7E" w14:textId="77777777" w:rsidR="00073323" w:rsidRPr="00C85519" w:rsidRDefault="00073323" w:rsidP="00D70B99">
      <w:pPr>
        <w:spacing w:after="0" w:line="240" w:lineRule="auto"/>
        <w:jc w:val="both"/>
        <w:rPr>
          <w:rFonts w:eastAsia="Times New Roman"/>
          <w:szCs w:val="24"/>
          <w:lang w:eastAsia="pl-PL"/>
        </w:rPr>
      </w:pPr>
      <w:r w:rsidRPr="00C85519">
        <w:rPr>
          <w:rFonts w:eastAsia="Times New Roman"/>
          <w:szCs w:val="24"/>
          <w:lang w:eastAsia="pl-PL"/>
        </w:rPr>
        <w:t>BIBLIOGRAFIA</w:t>
      </w:r>
    </w:p>
    <w:p w14:paraId="6B0C267F" w14:textId="15E37503" w:rsidR="00C85519" w:rsidRDefault="00C85519" w:rsidP="00D70B99">
      <w:pPr>
        <w:spacing w:after="0" w:line="240" w:lineRule="auto"/>
        <w:jc w:val="both"/>
        <w:rPr>
          <w:rFonts w:eastAsia="Times New Roman"/>
          <w:b w:val="0"/>
          <w:szCs w:val="24"/>
          <w:lang w:eastAsia="pl-PL"/>
        </w:rPr>
      </w:pPr>
    </w:p>
    <w:p w14:paraId="520CB893" w14:textId="11A3A4A6" w:rsidR="00C85519" w:rsidRPr="00A413D0" w:rsidRDefault="00504B46" w:rsidP="00C85519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eastAsia="Times New Roman"/>
          <w:b w:val="0"/>
          <w:szCs w:val="24"/>
          <w:lang w:eastAsia="pl-PL"/>
        </w:rPr>
      </w:pPr>
      <w:hyperlink r:id="rId6" w:history="1">
        <w:r w:rsidR="00C85519" w:rsidRPr="00A413D0">
          <w:rPr>
            <w:rStyle w:val="Hipercze"/>
            <w:b w:val="0"/>
            <w:color w:val="auto"/>
            <w:u w:val="none"/>
          </w:rPr>
          <w:t>https://czasopisma.ignatianum.edu.pl/nis/article/view/996</w:t>
        </w:r>
      </w:hyperlink>
      <w:r w:rsidR="00C85519" w:rsidRPr="00A413D0">
        <w:rPr>
          <w:b w:val="0"/>
        </w:rPr>
        <w:t xml:space="preserve"> </w:t>
      </w:r>
    </w:p>
    <w:p w14:paraId="7CC35F54" w14:textId="2EF500AA" w:rsidR="00073323" w:rsidRDefault="00073323" w:rsidP="00D70B99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eastAsia="Times New Roman"/>
          <w:b w:val="0"/>
          <w:szCs w:val="24"/>
          <w:lang w:eastAsia="pl-PL"/>
        </w:rPr>
      </w:pPr>
      <w:r w:rsidRPr="00A413D0">
        <w:rPr>
          <w:rFonts w:eastAsia="Times New Roman"/>
          <w:b w:val="0"/>
          <w:szCs w:val="24"/>
          <w:lang w:eastAsia="pl-PL"/>
        </w:rPr>
        <w:t xml:space="preserve">Dereń A., Integracja </w:t>
      </w:r>
      <w:proofErr w:type="spellStart"/>
      <w:r w:rsidRPr="00A413D0">
        <w:rPr>
          <w:rFonts w:eastAsia="Times New Roman"/>
          <w:b w:val="0"/>
          <w:szCs w:val="24"/>
          <w:lang w:eastAsia="pl-PL"/>
        </w:rPr>
        <w:t>międzyprzedmiotowa</w:t>
      </w:r>
      <w:proofErr w:type="spellEnd"/>
      <w:r w:rsidRPr="00A413D0">
        <w:rPr>
          <w:rFonts w:eastAsia="Times New Roman"/>
          <w:b w:val="0"/>
          <w:szCs w:val="24"/>
          <w:lang w:eastAsia="pl-PL"/>
        </w:rPr>
        <w:t>, Wyd. CODN, Warszawa 1998</w:t>
      </w:r>
    </w:p>
    <w:p w14:paraId="08275027" w14:textId="0B222272" w:rsidR="00A413D0" w:rsidRDefault="00A413D0" w:rsidP="00D70B99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eastAsia="Times New Roman"/>
          <w:b w:val="0"/>
          <w:szCs w:val="24"/>
          <w:lang w:eastAsia="pl-PL"/>
        </w:rPr>
      </w:pPr>
      <w:r>
        <w:rPr>
          <w:rFonts w:eastAsia="Times New Roman"/>
          <w:b w:val="0"/>
          <w:szCs w:val="24"/>
          <w:lang w:eastAsia="pl-PL"/>
        </w:rPr>
        <w:t>L. Granat „Orlęta Lwowskie na straży polskości”</w:t>
      </w:r>
      <w:r w:rsidRPr="00A413D0">
        <w:t xml:space="preserve"> </w:t>
      </w:r>
      <w:r w:rsidRPr="00A413D0">
        <w:rPr>
          <w:rFonts w:eastAsia="Times New Roman"/>
          <w:b w:val="0"/>
          <w:szCs w:val="24"/>
          <w:lang w:eastAsia="pl-PL"/>
        </w:rPr>
        <w:t xml:space="preserve">Redakcja Wydawniczo-Reklamowa </w:t>
      </w:r>
      <w:proofErr w:type="spellStart"/>
      <w:r w:rsidRPr="00A413D0">
        <w:rPr>
          <w:rFonts w:eastAsia="Times New Roman"/>
          <w:b w:val="0"/>
          <w:szCs w:val="24"/>
          <w:lang w:eastAsia="pl-PL"/>
        </w:rPr>
        <w:t>KMstudio</w:t>
      </w:r>
      <w:proofErr w:type="spellEnd"/>
      <w:r w:rsidRPr="00A413D0">
        <w:rPr>
          <w:rFonts w:eastAsia="Times New Roman"/>
          <w:b w:val="0"/>
          <w:szCs w:val="24"/>
          <w:lang w:eastAsia="pl-PL"/>
        </w:rPr>
        <w:t>, Rzeszów 2018</w:t>
      </w:r>
    </w:p>
    <w:p w14:paraId="7502E543" w14:textId="111644D5" w:rsidR="00A413D0" w:rsidRPr="00A413D0" w:rsidRDefault="00A413D0" w:rsidP="00D70B99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eastAsia="Times New Roman"/>
          <w:b w:val="0"/>
          <w:szCs w:val="24"/>
          <w:lang w:eastAsia="pl-PL"/>
        </w:rPr>
      </w:pPr>
      <w:r>
        <w:rPr>
          <w:rFonts w:eastAsia="Times New Roman"/>
          <w:b w:val="0"/>
          <w:szCs w:val="24"/>
          <w:lang w:eastAsia="pl-PL"/>
        </w:rPr>
        <w:t>W. Roszkowski „Orlęta Lwowskie” wyd. Biały Kruk 2019r.</w:t>
      </w:r>
    </w:p>
    <w:p w14:paraId="1CB98818" w14:textId="73F90C6B" w:rsidR="00505CA4" w:rsidRDefault="00505CA4" w:rsidP="00D70B99">
      <w:pPr>
        <w:spacing w:after="0"/>
        <w:jc w:val="both"/>
        <w:rPr>
          <w:szCs w:val="24"/>
        </w:rPr>
      </w:pPr>
    </w:p>
    <w:p w14:paraId="345E65AD" w14:textId="0C440916" w:rsidR="00504B46" w:rsidRPr="00657D27" w:rsidRDefault="00504B46" w:rsidP="00D70B99">
      <w:pPr>
        <w:spacing w:after="0"/>
        <w:jc w:val="both"/>
        <w:rPr>
          <w:szCs w:val="24"/>
        </w:rPr>
      </w:pPr>
      <w:r>
        <w:rPr>
          <w:szCs w:val="24"/>
        </w:rPr>
        <w:t xml:space="preserve">Opracowały: </w:t>
      </w:r>
      <w:r w:rsidRPr="00504B46">
        <w:rPr>
          <w:b w:val="0"/>
          <w:szCs w:val="24"/>
        </w:rPr>
        <w:t>Joanna Stanio, Justyna Drupka</w:t>
      </w:r>
      <w:bookmarkStart w:id="0" w:name="_GoBack"/>
      <w:bookmarkEnd w:id="0"/>
    </w:p>
    <w:sectPr w:rsidR="00504B46" w:rsidRPr="00657D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86364"/>
    <w:multiLevelType w:val="hybridMultilevel"/>
    <w:tmpl w:val="6AC0BD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6360E"/>
    <w:multiLevelType w:val="hybridMultilevel"/>
    <w:tmpl w:val="CF56BD66"/>
    <w:lvl w:ilvl="0" w:tplc="DD56C3C4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47AEE"/>
    <w:multiLevelType w:val="multilevel"/>
    <w:tmpl w:val="B2920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AD7BB1"/>
    <w:multiLevelType w:val="multilevel"/>
    <w:tmpl w:val="1512B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611D7F"/>
    <w:multiLevelType w:val="multilevel"/>
    <w:tmpl w:val="8BE0A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BC1495"/>
    <w:multiLevelType w:val="hybridMultilevel"/>
    <w:tmpl w:val="B63E21A8"/>
    <w:lvl w:ilvl="0" w:tplc="DD56C3C4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DF1EF5"/>
    <w:multiLevelType w:val="multilevel"/>
    <w:tmpl w:val="ACF81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83F2191"/>
    <w:multiLevelType w:val="multilevel"/>
    <w:tmpl w:val="DE200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5DD292A"/>
    <w:multiLevelType w:val="hybridMultilevel"/>
    <w:tmpl w:val="B9687B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C34230"/>
    <w:multiLevelType w:val="multilevel"/>
    <w:tmpl w:val="BDDAF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9F7091B"/>
    <w:multiLevelType w:val="multilevel"/>
    <w:tmpl w:val="082A7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A551642"/>
    <w:multiLevelType w:val="multilevel"/>
    <w:tmpl w:val="4A446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AB45546"/>
    <w:multiLevelType w:val="multilevel"/>
    <w:tmpl w:val="3EA84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FD04B4E"/>
    <w:multiLevelType w:val="hybridMultilevel"/>
    <w:tmpl w:val="4E84B25A"/>
    <w:lvl w:ilvl="0" w:tplc="DD56C3C4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52166E"/>
    <w:multiLevelType w:val="hybridMultilevel"/>
    <w:tmpl w:val="71880F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B343CE"/>
    <w:multiLevelType w:val="hybridMultilevel"/>
    <w:tmpl w:val="CCF8CC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113C18"/>
    <w:multiLevelType w:val="hybridMultilevel"/>
    <w:tmpl w:val="5106CEA4"/>
    <w:lvl w:ilvl="0" w:tplc="FFD8BD18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5F69E9"/>
    <w:multiLevelType w:val="multilevel"/>
    <w:tmpl w:val="AA6EA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8AF7D14"/>
    <w:multiLevelType w:val="hybridMultilevel"/>
    <w:tmpl w:val="8920F1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BB0B91"/>
    <w:multiLevelType w:val="multilevel"/>
    <w:tmpl w:val="D5082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6691894"/>
    <w:multiLevelType w:val="multilevel"/>
    <w:tmpl w:val="44004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A52155C"/>
    <w:multiLevelType w:val="hybridMultilevel"/>
    <w:tmpl w:val="594C0D2E"/>
    <w:lvl w:ilvl="0" w:tplc="FFD8BD18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091883"/>
    <w:multiLevelType w:val="multilevel"/>
    <w:tmpl w:val="FEA47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20"/>
  </w:num>
  <w:num w:numId="3">
    <w:abstractNumId w:val="10"/>
  </w:num>
  <w:num w:numId="4">
    <w:abstractNumId w:val="3"/>
  </w:num>
  <w:num w:numId="5">
    <w:abstractNumId w:val="12"/>
  </w:num>
  <w:num w:numId="6">
    <w:abstractNumId w:val="2"/>
  </w:num>
  <w:num w:numId="7">
    <w:abstractNumId w:val="17"/>
  </w:num>
  <w:num w:numId="8">
    <w:abstractNumId w:val="19"/>
  </w:num>
  <w:num w:numId="9">
    <w:abstractNumId w:val="7"/>
  </w:num>
  <w:num w:numId="10">
    <w:abstractNumId w:val="9"/>
  </w:num>
  <w:num w:numId="11">
    <w:abstractNumId w:val="22"/>
  </w:num>
  <w:num w:numId="12">
    <w:abstractNumId w:val="6"/>
  </w:num>
  <w:num w:numId="13">
    <w:abstractNumId w:val="4"/>
  </w:num>
  <w:num w:numId="14">
    <w:abstractNumId w:val="15"/>
  </w:num>
  <w:num w:numId="15">
    <w:abstractNumId w:val="14"/>
  </w:num>
  <w:num w:numId="16">
    <w:abstractNumId w:val="1"/>
  </w:num>
  <w:num w:numId="17">
    <w:abstractNumId w:val="18"/>
  </w:num>
  <w:num w:numId="18">
    <w:abstractNumId w:val="5"/>
  </w:num>
  <w:num w:numId="19">
    <w:abstractNumId w:val="13"/>
  </w:num>
  <w:num w:numId="20">
    <w:abstractNumId w:val="21"/>
  </w:num>
  <w:num w:numId="21">
    <w:abstractNumId w:val="8"/>
  </w:num>
  <w:num w:numId="22">
    <w:abstractNumId w:val="0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A3B"/>
    <w:rsid w:val="0001112B"/>
    <w:rsid w:val="00073323"/>
    <w:rsid w:val="00081F43"/>
    <w:rsid w:val="001770CE"/>
    <w:rsid w:val="002073BB"/>
    <w:rsid w:val="00230F8C"/>
    <w:rsid w:val="002923BC"/>
    <w:rsid w:val="002961AC"/>
    <w:rsid w:val="003F48BD"/>
    <w:rsid w:val="00504B46"/>
    <w:rsid w:val="00505CA4"/>
    <w:rsid w:val="00657D27"/>
    <w:rsid w:val="00661BA2"/>
    <w:rsid w:val="006F3008"/>
    <w:rsid w:val="00771137"/>
    <w:rsid w:val="00795782"/>
    <w:rsid w:val="007B4B43"/>
    <w:rsid w:val="008E4198"/>
    <w:rsid w:val="009B4698"/>
    <w:rsid w:val="00A413D0"/>
    <w:rsid w:val="00A65A3B"/>
    <w:rsid w:val="00B003B2"/>
    <w:rsid w:val="00B50551"/>
    <w:rsid w:val="00C23EAC"/>
    <w:rsid w:val="00C85519"/>
    <w:rsid w:val="00D70B99"/>
    <w:rsid w:val="00E05DF8"/>
    <w:rsid w:val="00E40200"/>
    <w:rsid w:val="00E813BF"/>
    <w:rsid w:val="00FD3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2EEAA"/>
  <w15:chartTrackingRefBased/>
  <w15:docId w15:val="{0CC38AB2-5F0F-4679-9ACC-5176D7841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b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73323"/>
    <w:pPr>
      <w:spacing w:before="100" w:beforeAutospacing="1" w:after="100" w:afterAutospacing="1" w:line="240" w:lineRule="auto"/>
    </w:pPr>
    <w:rPr>
      <w:rFonts w:eastAsia="Times New Roman"/>
      <w:b w:val="0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073323"/>
    <w:rPr>
      <w:i/>
      <w:iCs/>
    </w:rPr>
  </w:style>
  <w:style w:type="character" w:styleId="Pogrubienie">
    <w:name w:val="Strong"/>
    <w:basedOn w:val="Domylnaczcionkaakapitu"/>
    <w:uiPriority w:val="22"/>
    <w:qFormat/>
    <w:rsid w:val="00073323"/>
    <w:rPr>
      <w:b w:val="0"/>
      <w:bCs/>
    </w:rPr>
  </w:style>
  <w:style w:type="paragraph" w:styleId="Akapitzlist">
    <w:name w:val="List Paragraph"/>
    <w:basedOn w:val="Normalny"/>
    <w:uiPriority w:val="34"/>
    <w:qFormat/>
    <w:rsid w:val="006F300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81F4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81F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1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0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zasopisma.ignatianum.edu.pl/nis/article/view/996" TargetMode="External"/><Relationship Id="rId5" Type="http://schemas.openxmlformats.org/officeDocument/2006/relationships/hyperlink" Target="mailto:nasza.szkola14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7</Pages>
  <Words>2302</Words>
  <Characters>13813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Stanio</dc:creator>
  <cp:keywords/>
  <dc:description/>
  <cp:lastModifiedBy>Joanna Stanio</cp:lastModifiedBy>
  <cp:revision>10</cp:revision>
  <dcterms:created xsi:type="dcterms:W3CDTF">2019-10-14T12:47:00Z</dcterms:created>
  <dcterms:modified xsi:type="dcterms:W3CDTF">2019-11-17T11:15:00Z</dcterms:modified>
</cp:coreProperties>
</file>