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81" w:rsidRPr="00EF4B81" w:rsidRDefault="00EF4B81" w:rsidP="00EF4B81">
      <w:pPr>
        <w:spacing w:after="0" w:line="260" w:lineRule="atLeast"/>
        <w:rPr>
          <w:rFonts w:ascii="Verdana" w:eastAsia="Times New Roman" w:hAnsi="Verdana" w:cs="Times New Roman"/>
          <w:color w:val="000000"/>
          <w:sz w:val="13"/>
          <w:szCs w:val="13"/>
        </w:rPr>
      </w:pPr>
      <w:r w:rsidRPr="00EF4B81">
        <w:rPr>
          <w:rFonts w:ascii="Arial CE" w:eastAsia="Times New Roman" w:hAnsi="Arial CE" w:cs="Arial CE"/>
          <w:color w:val="000000"/>
          <w:sz w:val="15"/>
        </w:rPr>
        <w:t> </w:t>
      </w:r>
      <w:r w:rsidRPr="00EF4B81">
        <w:rPr>
          <w:rFonts w:ascii="Verdana" w:eastAsia="Times New Roman" w:hAnsi="Verdana" w:cs="Times New Roman"/>
          <w:color w:val="000000"/>
          <w:sz w:val="13"/>
        </w:rPr>
        <w:t>Adres strony internetowej, na której Zamawiający udostępnia Specyfikację Istotnych Warunków Zamówienia:</w:t>
      </w:r>
    </w:p>
    <w:p w:rsidR="00EF4B81" w:rsidRPr="00EF4B81" w:rsidRDefault="00EF4B81" w:rsidP="00EF4B81">
      <w:pPr>
        <w:spacing w:after="240" w:line="260" w:lineRule="atLeast"/>
        <w:rPr>
          <w:rFonts w:ascii="Times New Roman" w:eastAsia="Times New Roman" w:hAnsi="Times New Roman" w:cs="Times New Roman"/>
          <w:sz w:val="24"/>
          <w:szCs w:val="24"/>
        </w:rPr>
      </w:pPr>
      <w:hyperlink r:id="rId5" w:tgtFrame="_blank" w:history="1">
        <w:r w:rsidRPr="00EF4B81">
          <w:rPr>
            <w:rFonts w:ascii="Verdana" w:eastAsia="Times New Roman" w:hAnsi="Verdana" w:cs="Times New Roman"/>
            <w:b/>
            <w:bCs/>
            <w:color w:val="FF0000"/>
            <w:sz w:val="13"/>
          </w:rPr>
          <w:t>www.zszp4.resman.pl</w:t>
        </w:r>
      </w:hyperlink>
    </w:p>
    <w:p w:rsidR="00EF4B81" w:rsidRPr="00EF4B81" w:rsidRDefault="00EF4B81" w:rsidP="00EF4B81">
      <w:pPr>
        <w:spacing w:after="0" w:line="240" w:lineRule="auto"/>
        <w:rPr>
          <w:rFonts w:ascii="Times New Roman" w:eastAsia="Times New Roman" w:hAnsi="Times New Roman" w:cs="Times New Roman"/>
          <w:sz w:val="24"/>
          <w:szCs w:val="24"/>
        </w:rPr>
      </w:pPr>
      <w:r w:rsidRPr="00EF4B81">
        <w:rPr>
          <w:rFonts w:ascii="Times New Roman" w:eastAsia="Times New Roman" w:hAnsi="Times New Roman" w:cs="Times New Roman"/>
          <w:sz w:val="24"/>
          <w:szCs w:val="24"/>
        </w:rPr>
        <w:pict>
          <v:rect id="_x0000_i1025" style="width:0;height:1.15pt" o:hrstd="t" o:hrnoshade="t" o:hr="t" fillcolor="black" stroked="f"/>
        </w:pict>
      </w:r>
    </w:p>
    <w:p w:rsidR="00EF4B81" w:rsidRPr="00EF4B81" w:rsidRDefault="00EF4B81" w:rsidP="00EF4B81">
      <w:pPr>
        <w:spacing w:after="280" w:line="420" w:lineRule="atLeast"/>
        <w:ind w:left="173"/>
        <w:jc w:val="center"/>
        <w:rPr>
          <w:rFonts w:ascii="Arial CE" w:eastAsia="Times New Roman" w:hAnsi="Arial CE" w:cs="Arial CE"/>
          <w:color w:val="000000"/>
          <w:sz w:val="28"/>
          <w:szCs w:val="28"/>
        </w:rPr>
      </w:pPr>
      <w:r w:rsidRPr="00EF4B81">
        <w:rPr>
          <w:rFonts w:ascii="Arial CE" w:eastAsia="Times New Roman" w:hAnsi="Arial CE" w:cs="Arial CE"/>
          <w:b/>
          <w:bCs/>
          <w:color w:val="000000"/>
          <w:sz w:val="28"/>
          <w:szCs w:val="28"/>
        </w:rPr>
        <w:t xml:space="preserve">Rzeszów: Wykonanie modernizacji boiska trawiastego wraz z bieżnią dwutorową przy Szkole Podstawowej Nr 14 wchodzącej w skład Zespołu Szkolno- Przedszkolnego Nr 4 w Rzeszowie przy ul. </w:t>
      </w:r>
      <w:proofErr w:type="spellStart"/>
      <w:r w:rsidRPr="00EF4B81">
        <w:rPr>
          <w:rFonts w:ascii="Arial CE" w:eastAsia="Times New Roman" w:hAnsi="Arial CE" w:cs="Arial CE"/>
          <w:b/>
          <w:bCs/>
          <w:color w:val="000000"/>
          <w:sz w:val="28"/>
          <w:szCs w:val="28"/>
        </w:rPr>
        <w:t>Staroniwskiej</w:t>
      </w:r>
      <w:proofErr w:type="spellEnd"/>
      <w:r w:rsidRPr="00EF4B81">
        <w:rPr>
          <w:rFonts w:ascii="Arial CE" w:eastAsia="Times New Roman" w:hAnsi="Arial CE" w:cs="Arial CE"/>
          <w:b/>
          <w:bCs/>
          <w:color w:val="000000"/>
          <w:sz w:val="28"/>
          <w:szCs w:val="28"/>
        </w:rPr>
        <w:t xml:space="preserve"> 55</w:t>
      </w:r>
      <w:r w:rsidRPr="00EF4B81">
        <w:rPr>
          <w:rFonts w:ascii="Arial CE" w:eastAsia="Times New Roman" w:hAnsi="Arial CE" w:cs="Arial CE"/>
          <w:color w:val="000000"/>
          <w:sz w:val="28"/>
          <w:szCs w:val="28"/>
        </w:rPr>
        <w:br/>
      </w:r>
      <w:r w:rsidRPr="00EF4B81">
        <w:rPr>
          <w:rFonts w:ascii="Arial CE" w:eastAsia="Times New Roman" w:hAnsi="Arial CE" w:cs="Arial CE"/>
          <w:b/>
          <w:bCs/>
          <w:color w:val="000000"/>
          <w:sz w:val="28"/>
          <w:szCs w:val="28"/>
        </w:rPr>
        <w:t>Numer ogłoszenia: 104314 - 2016; data zamieszczenia: 26.04.2016</w:t>
      </w:r>
      <w:r w:rsidRPr="00EF4B81">
        <w:rPr>
          <w:rFonts w:ascii="Arial CE" w:eastAsia="Times New Roman" w:hAnsi="Arial CE" w:cs="Arial CE"/>
          <w:color w:val="000000"/>
          <w:sz w:val="28"/>
          <w:szCs w:val="28"/>
        </w:rPr>
        <w:br/>
        <w:t>OGŁOSZENIE O ZAMÓWIENIU - roboty budowlane</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Zamieszczanie ogłoszenia:</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obowiązkowe.</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Ogłoszenie dotyczy:</w:t>
      </w:r>
    </w:p>
    <w:tbl>
      <w:tblPr>
        <w:tblW w:w="0" w:type="auto"/>
        <w:tblCellSpacing w:w="15" w:type="dxa"/>
        <w:tblInd w:w="173" w:type="dxa"/>
        <w:tblCellMar>
          <w:top w:w="15" w:type="dxa"/>
          <w:left w:w="15" w:type="dxa"/>
          <w:bottom w:w="15" w:type="dxa"/>
          <w:right w:w="15" w:type="dxa"/>
        </w:tblCellMar>
        <w:tblLook w:val="04A0"/>
      </w:tblPr>
      <w:tblGrid>
        <w:gridCol w:w="195"/>
        <w:gridCol w:w="3568"/>
      </w:tblGrid>
      <w:tr w:rsidR="00EF4B81" w:rsidRPr="00EF4B81" w:rsidTr="00EF4B8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F4B81" w:rsidRPr="00EF4B81" w:rsidRDefault="00EF4B81" w:rsidP="00EF4B81">
            <w:pPr>
              <w:spacing w:after="0" w:line="240" w:lineRule="auto"/>
              <w:jc w:val="center"/>
              <w:rPr>
                <w:rFonts w:ascii="Verdana" w:eastAsia="Times New Roman" w:hAnsi="Verdana" w:cs="Times New Roman"/>
                <w:color w:val="000000"/>
                <w:sz w:val="13"/>
                <w:szCs w:val="13"/>
              </w:rPr>
            </w:pPr>
            <w:r w:rsidRPr="00EF4B81">
              <w:rPr>
                <w:rFonts w:ascii="Verdana" w:eastAsia="Times New Roman" w:hAnsi="Verdana" w:cs="Times New Roman"/>
                <w:b/>
                <w:bCs/>
                <w:color w:val="000000"/>
                <w:sz w:val="13"/>
                <w:szCs w:val="13"/>
              </w:rPr>
              <w:t>V</w:t>
            </w:r>
          </w:p>
        </w:tc>
        <w:tc>
          <w:tcPr>
            <w:tcW w:w="0" w:type="auto"/>
            <w:vAlign w:val="center"/>
            <w:hideMark/>
          </w:tcPr>
          <w:p w:rsidR="00EF4B81" w:rsidRPr="00EF4B81" w:rsidRDefault="00EF4B81" w:rsidP="00EF4B81">
            <w:pPr>
              <w:spacing w:after="0" w:line="240" w:lineRule="auto"/>
              <w:rPr>
                <w:rFonts w:ascii="Verdana" w:eastAsia="Times New Roman" w:hAnsi="Verdana" w:cs="Times New Roman"/>
                <w:color w:val="000000"/>
                <w:sz w:val="13"/>
                <w:szCs w:val="13"/>
              </w:rPr>
            </w:pPr>
            <w:r w:rsidRPr="00EF4B81">
              <w:rPr>
                <w:rFonts w:ascii="Verdana" w:eastAsia="Times New Roman" w:hAnsi="Verdana" w:cs="Times New Roman"/>
                <w:color w:val="000000"/>
                <w:sz w:val="13"/>
                <w:szCs w:val="13"/>
              </w:rPr>
              <w:t>zamówienia publicznego</w:t>
            </w:r>
          </w:p>
        </w:tc>
      </w:tr>
      <w:tr w:rsidR="00EF4B81" w:rsidRPr="00EF4B81" w:rsidTr="00EF4B8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F4B81" w:rsidRPr="00EF4B81" w:rsidRDefault="00EF4B81" w:rsidP="00EF4B81">
            <w:pPr>
              <w:spacing w:after="0" w:line="240" w:lineRule="auto"/>
              <w:jc w:val="center"/>
              <w:rPr>
                <w:rFonts w:ascii="Verdana" w:eastAsia="Times New Roman" w:hAnsi="Verdana" w:cs="Times New Roman"/>
                <w:color w:val="000000"/>
                <w:sz w:val="13"/>
                <w:szCs w:val="13"/>
              </w:rPr>
            </w:pPr>
          </w:p>
        </w:tc>
        <w:tc>
          <w:tcPr>
            <w:tcW w:w="0" w:type="auto"/>
            <w:vAlign w:val="center"/>
            <w:hideMark/>
          </w:tcPr>
          <w:p w:rsidR="00EF4B81" w:rsidRPr="00EF4B81" w:rsidRDefault="00EF4B81" w:rsidP="00EF4B81">
            <w:pPr>
              <w:spacing w:after="0" w:line="240" w:lineRule="auto"/>
              <w:rPr>
                <w:rFonts w:ascii="Verdana" w:eastAsia="Times New Roman" w:hAnsi="Verdana" w:cs="Times New Roman"/>
                <w:color w:val="000000"/>
                <w:sz w:val="13"/>
                <w:szCs w:val="13"/>
              </w:rPr>
            </w:pPr>
            <w:r w:rsidRPr="00EF4B81">
              <w:rPr>
                <w:rFonts w:ascii="Verdana" w:eastAsia="Times New Roman" w:hAnsi="Verdana" w:cs="Times New Roman"/>
                <w:color w:val="000000"/>
                <w:sz w:val="13"/>
                <w:szCs w:val="13"/>
              </w:rPr>
              <w:t>zawarcia umowy ramowej</w:t>
            </w:r>
          </w:p>
        </w:tc>
      </w:tr>
      <w:tr w:rsidR="00EF4B81" w:rsidRPr="00EF4B81" w:rsidTr="00EF4B8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F4B81" w:rsidRPr="00EF4B81" w:rsidRDefault="00EF4B81" w:rsidP="00EF4B81">
            <w:pPr>
              <w:spacing w:after="0" w:line="240" w:lineRule="auto"/>
              <w:jc w:val="center"/>
              <w:rPr>
                <w:rFonts w:ascii="Verdana" w:eastAsia="Times New Roman" w:hAnsi="Verdana" w:cs="Times New Roman"/>
                <w:color w:val="000000"/>
                <w:sz w:val="13"/>
                <w:szCs w:val="13"/>
              </w:rPr>
            </w:pPr>
          </w:p>
        </w:tc>
        <w:tc>
          <w:tcPr>
            <w:tcW w:w="0" w:type="auto"/>
            <w:vAlign w:val="center"/>
            <w:hideMark/>
          </w:tcPr>
          <w:p w:rsidR="00EF4B81" w:rsidRPr="00EF4B81" w:rsidRDefault="00EF4B81" w:rsidP="00EF4B81">
            <w:pPr>
              <w:spacing w:after="0" w:line="240" w:lineRule="auto"/>
              <w:rPr>
                <w:rFonts w:ascii="Verdana" w:eastAsia="Times New Roman" w:hAnsi="Verdana" w:cs="Times New Roman"/>
                <w:color w:val="000000"/>
                <w:sz w:val="13"/>
                <w:szCs w:val="13"/>
              </w:rPr>
            </w:pPr>
            <w:r w:rsidRPr="00EF4B81">
              <w:rPr>
                <w:rFonts w:ascii="Verdana" w:eastAsia="Times New Roman" w:hAnsi="Verdana" w:cs="Times New Roman"/>
                <w:color w:val="000000"/>
                <w:sz w:val="13"/>
                <w:szCs w:val="13"/>
              </w:rPr>
              <w:t>ustanowienia dynamicznego systemu zakupów (DSZ)</w:t>
            </w:r>
          </w:p>
        </w:tc>
      </w:tr>
    </w:tbl>
    <w:p w:rsidR="00EF4B81" w:rsidRPr="00EF4B81" w:rsidRDefault="00EF4B81" w:rsidP="00EF4B81">
      <w:pPr>
        <w:spacing w:before="288" w:after="173" w:line="307" w:lineRule="atLeast"/>
        <w:rPr>
          <w:rFonts w:ascii="Arial CE" w:eastAsia="Times New Roman" w:hAnsi="Arial CE" w:cs="Arial CE"/>
          <w:b/>
          <w:bCs/>
          <w:color w:val="000000"/>
          <w:sz w:val="24"/>
          <w:szCs w:val="24"/>
          <w:u w:val="single"/>
        </w:rPr>
      </w:pPr>
      <w:r w:rsidRPr="00EF4B81">
        <w:rPr>
          <w:rFonts w:ascii="Arial CE" w:eastAsia="Times New Roman" w:hAnsi="Arial CE" w:cs="Arial CE"/>
          <w:b/>
          <w:bCs/>
          <w:color w:val="000000"/>
          <w:sz w:val="24"/>
          <w:szCs w:val="24"/>
          <w:u w:val="single"/>
        </w:rPr>
        <w:t>SEKCJA I: ZAMAWIAJĄCY</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 1) NAZWA I ADRES:</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 xml:space="preserve">Zespół Szkolno-Przedszkolny Nr 4 , ul. </w:t>
      </w:r>
      <w:proofErr w:type="spellStart"/>
      <w:r w:rsidRPr="00EF4B81">
        <w:rPr>
          <w:rFonts w:ascii="Arial CE" w:eastAsia="Times New Roman" w:hAnsi="Arial CE" w:cs="Arial CE"/>
          <w:color w:val="000000"/>
          <w:sz w:val="15"/>
          <w:szCs w:val="15"/>
        </w:rPr>
        <w:t>Staroniwska</w:t>
      </w:r>
      <w:proofErr w:type="spellEnd"/>
      <w:r w:rsidRPr="00EF4B81">
        <w:rPr>
          <w:rFonts w:ascii="Arial CE" w:eastAsia="Times New Roman" w:hAnsi="Arial CE" w:cs="Arial CE"/>
          <w:color w:val="000000"/>
          <w:sz w:val="15"/>
          <w:szCs w:val="15"/>
        </w:rPr>
        <w:t xml:space="preserve"> 55, 35-101 Rzeszów, woj. podkarpackie, tel. 17 748 24 50, faks 17 748 24 46.</w:t>
      </w:r>
    </w:p>
    <w:p w:rsidR="00EF4B81" w:rsidRPr="00EF4B81" w:rsidRDefault="00EF4B81" w:rsidP="00EF4B81">
      <w:pPr>
        <w:numPr>
          <w:ilvl w:val="0"/>
          <w:numId w:val="1"/>
        </w:numPr>
        <w:spacing w:before="100" w:beforeAutospacing="1" w:after="100" w:afterAutospacing="1" w:line="307" w:lineRule="atLeast"/>
        <w:ind w:left="346"/>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Adres strony internetowej zamawiającego:</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www.zszp4.resman.pl</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 2) RODZAJ ZAMAWIAJĄCEGO:</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 xml:space="preserve">Inny: szkoła </w:t>
      </w:r>
      <w:proofErr w:type="spellStart"/>
      <w:r w:rsidRPr="00EF4B81">
        <w:rPr>
          <w:rFonts w:ascii="Arial CE" w:eastAsia="Times New Roman" w:hAnsi="Arial CE" w:cs="Arial CE"/>
          <w:color w:val="000000"/>
          <w:sz w:val="15"/>
          <w:szCs w:val="15"/>
        </w:rPr>
        <w:t>podstawowa,gimnazjum,przedkszole</w:t>
      </w:r>
      <w:proofErr w:type="spellEnd"/>
      <w:r w:rsidRPr="00EF4B81">
        <w:rPr>
          <w:rFonts w:ascii="Arial CE" w:eastAsia="Times New Roman" w:hAnsi="Arial CE" w:cs="Arial CE"/>
          <w:color w:val="000000"/>
          <w:sz w:val="15"/>
          <w:szCs w:val="15"/>
        </w:rPr>
        <w:t>.</w:t>
      </w:r>
    </w:p>
    <w:p w:rsidR="00EF4B81" w:rsidRPr="00EF4B81" w:rsidRDefault="00EF4B81" w:rsidP="00EF4B81">
      <w:pPr>
        <w:spacing w:before="288" w:after="173" w:line="307" w:lineRule="atLeast"/>
        <w:rPr>
          <w:rFonts w:ascii="Arial CE" w:eastAsia="Times New Roman" w:hAnsi="Arial CE" w:cs="Arial CE"/>
          <w:b/>
          <w:bCs/>
          <w:color w:val="000000"/>
          <w:sz w:val="24"/>
          <w:szCs w:val="24"/>
          <w:u w:val="single"/>
        </w:rPr>
      </w:pPr>
      <w:r w:rsidRPr="00EF4B81">
        <w:rPr>
          <w:rFonts w:ascii="Arial CE" w:eastAsia="Times New Roman" w:hAnsi="Arial CE" w:cs="Arial CE"/>
          <w:b/>
          <w:bCs/>
          <w:color w:val="000000"/>
          <w:sz w:val="24"/>
          <w:szCs w:val="24"/>
          <w:u w:val="single"/>
        </w:rPr>
        <w:t>SEKCJA II: PRZEDMIOT ZAMÓWIENIA</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II.1) OKREŚLENIE PRZEDMIOTU ZAMÓWIENIA</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II.1.1) Nazwa nadana zamówieniu przez zamawiającego:</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 xml:space="preserve">Wykonanie modernizacji boiska trawiastego wraz z bieżnią dwutorową przy Szkole Podstawowej Nr 14 wchodzącej w skład Zespołu Szkolno- Przedszkolnego Nr 4 w Rzeszowie przy ul. </w:t>
      </w:r>
      <w:proofErr w:type="spellStart"/>
      <w:r w:rsidRPr="00EF4B81">
        <w:rPr>
          <w:rFonts w:ascii="Arial CE" w:eastAsia="Times New Roman" w:hAnsi="Arial CE" w:cs="Arial CE"/>
          <w:color w:val="000000"/>
          <w:sz w:val="15"/>
          <w:szCs w:val="15"/>
        </w:rPr>
        <w:t>Staroniwskiej</w:t>
      </w:r>
      <w:proofErr w:type="spellEnd"/>
      <w:r w:rsidRPr="00EF4B81">
        <w:rPr>
          <w:rFonts w:ascii="Arial CE" w:eastAsia="Times New Roman" w:hAnsi="Arial CE" w:cs="Arial CE"/>
          <w:color w:val="000000"/>
          <w:sz w:val="15"/>
          <w:szCs w:val="15"/>
        </w:rPr>
        <w:t xml:space="preserve"> 55.</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II.1.2) Rodzaj zamówienia:</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roboty budowlane.</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II.1.4) Określenie przedmiotu oraz wielkości lub zakresu zamówienia:</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 xml:space="preserve">Przedmiot zamówienia obejmuje wykonanie: Zadanie nr 1: bieżnia sportowa wokół boiska przy Szkole Podstawowej Nr 14 na </w:t>
      </w:r>
      <w:proofErr w:type="spellStart"/>
      <w:r w:rsidRPr="00EF4B81">
        <w:rPr>
          <w:rFonts w:ascii="Arial CE" w:eastAsia="Times New Roman" w:hAnsi="Arial CE" w:cs="Arial CE"/>
          <w:color w:val="000000"/>
          <w:sz w:val="15"/>
          <w:szCs w:val="15"/>
        </w:rPr>
        <w:t>Staroniwie</w:t>
      </w:r>
      <w:proofErr w:type="spellEnd"/>
      <w:r w:rsidRPr="00EF4B81">
        <w:rPr>
          <w:rFonts w:ascii="Arial CE" w:eastAsia="Times New Roman" w:hAnsi="Arial CE" w:cs="Arial CE"/>
          <w:color w:val="000000"/>
          <w:sz w:val="15"/>
          <w:szCs w:val="15"/>
        </w:rPr>
        <w:t xml:space="preserve"> : W zakres zadania wchodzą następujące roboty : A. Prace demontażowe tj.: a) usuniecie nawierzchni podbudowy i obrzeży bieżni wokół boiska, b) wywiezienie nadmiaru ziemi i gruzu poza teren budowy, B. Roboty montażowe bieżni tj.: a)wykopy pod warstwy konstrukcyjne nawierzchni, b)wykonanie podbudowy i nawierzchni bieżni z kostki gumowej Zadanie nr 2: budowa boiska sportowego przy Zespole Szkolno-Przedszkolnym Nr 4 W zakres zadania wchodzą następujące roboty : A. Prace demontażowe tj.; a) usunięcie nawierzchni asfaltowej, podbudowy i obrzeży z istniejącego boiska do piłki nożnej wraz elementami wyposażenia boiska, b)wywiezienie nadmiaru ziemi i gruzu poza teren budowy, B. Roboty montażowe tj.: a)wykopy pod warstwy konstrukcyjne nawierzchni, b)wykonanie odwodnienia drenażowego , c)wykonanie nawierzchni boiska poprzez obsianie trawą , d)budowa </w:t>
      </w:r>
      <w:proofErr w:type="spellStart"/>
      <w:r w:rsidRPr="00EF4B81">
        <w:rPr>
          <w:rFonts w:ascii="Arial CE" w:eastAsia="Times New Roman" w:hAnsi="Arial CE" w:cs="Arial CE"/>
          <w:color w:val="000000"/>
          <w:sz w:val="15"/>
          <w:szCs w:val="15"/>
        </w:rPr>
        <w:t>piłkochwytów</w:t>
      </w:r>
      <w:proofErr w:type="spellEnd"/>
      <w:r w:rsidRPr="00EF4B81">
        <w:rPr>
          <w:rFonts w:ascii="Arial CE" w:eastAsia="Times New Roman" w:hAnsi="Arial CE" w:cs="Arial CE"/>
          <w:color w:val="000000"/>
          <w:sz w:val="15"/>
          <w:szCs w:val="15"/>
        </w:rPr>
        <w:t>, e)montaż urządzeń sportowych;.</w:t>
      </w:r>
    </w:p>
    <w:p w:rsidR="00EF4B81" w:rsidRPr="00EF4B81" w:rsidRDefault="00EF4B81" w:rsidP="00EF4B81">
      <w:pPr>
        <w:spacing w:after="0" w:line="307" w:lineRule="atLeast"/>
        <w:ind w:left="173"/>
        <w:rPr>
          <w:rFonts w:ascii="Arial CE" w:eastAsia="Times New Roman" w:hAnsi="Arial CE" w:cs="Arial CE"/>
          <w:b/>
          <w:bCs/>
          <w:color w:val="000000"/>
          <w:sz w:val="15"/>
          <w:szCs w:val="15"/>
        </w:rPr>
      </w:pPr>
      <w:r w:rsidRPr="00EF4B81">
        <w:rPr>
          <w:rFonts w:ascii="Arial CE" w:eastAsia="Times New Roman" w:hAnsi="Arial CE" w:cs="Arial CE"/>
          <w:b/>
          <w:bCs/>
          <w:color w:val="000000"/>
          <w:sz w:val="15"/>
          <w:szCs w:val="15"/>
        </w:rPr>
        <w:t>II.1.5)</w:t>
      </w:r>
    </w:p>
    <w:tbl>
      <w:tblPr>
        <w:tblW w:w="0" w:type="auto"/>
        <w:tblCellSpacing w:w="15" w:type="dxa"/>
        <w:tblInd w:w="173" w:type="dxa"/>
        <w:tblCellMar>
          <w:top w:w="15" w:type="dxa"/>
          <w:left w:w="15" w:type="dxa"/>
          <w:bottom w:w="15" w:type="dxa"/>
          <w:right w:w="15" w:type="dxa"/>
        </w:tblCellMar>
        <w:tblLook w:val="04A0"/>
      </w:tblPr>
      <w:tblGrid>
        <w:gridCol w:w="218"/>
        <w:gridCol w:w="3941"/>
      </w:tblGrid>
      <w:tr w:rsidR="00EF4B81" w:rsidRPr="00EF4B81" w:rsidTr="00EF4B81">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EF4B81" w:rsidRPr="00EF4B81" w:rsidRDefault="00EF4B81" w:rsidP="00EF4B81">
            <w:pPr>
              <w:spacing w:after="0" w:line="240" w:lineRule="auto"/>
              <w:jc w:val="center"/>
              <w:rPr>
                <w:rFonts w:ascii="Verdana" w:eastAsia="Times New Roman" w:hAnsi="Verdana" w:cs="Times New Roman"/>
                <w:color w:val="000000"/>
                <w:sz w:val="13"/>
                <w:szCs w:val="13"/>
              </w:rPr>
            </w:pPr>
            <w:r w:rsidRPr="00EF4B81">
              <w:rPr>
                <w:rFonts w:ascii="Verdana" w:eastAsia="Times New Roman" w:hAnsi="Verdana" w:cs="Times New Roman"/>
                <w:b/>
                <w:bCs/>
                <w:color w:val="000000"/>
                <w:sz w:val="13"/>
                <w:szCs w:val="13"/>
              </w:rPr>
              <w:t> </w:t>
            </w:r>
          </w:p>
        </w:tc>
        <w:tc>
          <w:tcPr>
            <w:tcW w:w="0" w:type="auto"/>
            <w:vAlign w:val="center"/>
            <w:hideMark/>
          </w:tcPr>
          <w:p w:rsidR="00EF4B81" w:rsidRPr="00EF4B81" w:rsidRDefault="00EF4B81" w:rsidP="00EF4B81">
            <w:pPr>
              <w:spacing w:after="0" w:line="240" w:lineRule="auto"/>
              <w:rPr>
                <w:rFonts w:ascii="Verdana" w:eastAsia="Times New Roman" w:hAnsi="Verdana" w:cs="Times New Roman"/>
                <w:color w:val="000000"/>
                <w:sz w:val="13"/>
                <w:szCs w:val="13"/>
              </w:rPr>
            </w:pPr>
            <w:r w:rsidRPr="00EF4B81">
              <w:rPr>
                <w:rFonts w:ascii="Verdana" w:eastAsia="Times New Roman" w:hAnsi="Verdana" w:cs="Times New Roman"/>
                <w:b/>
                <w:bCs/>
                <w:color w:val="000000"/>
                <w:sz w:val="13"/>
                <w:szCs w:val="13"/>
              </w:rPr>
              <w:t>przewiduje się udzielenie zamówień uzupełniających</w:t>
            </w:r>
          </w:p>
        </w:tc>
      </w:tr>
    </w:tbl>
    <w:p w:rsidR="00EF4B81" w:rsidRPr="00EF4B81" w:rsidRDefault="00EF4B81" w:rsidP="00EF4B81">
      <w:pPr>
        <w:numPr>
          <w:ilvl w:val="0"/>
          <w:numId w:val="2"/>
        </w:numPr>
        <w:spacing w:before="100" w:beforeAutospacing="1" w:after="100" w:afterAutospacing="1" w:line="307" w:lineRule="atLeast"/>
        <w:ind w:left="346"/>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Określenie przedmiotu oraz wielkości lub zakresu zamówień uzupełniających</w:t>
      </w:r>
    </w:p>
    <w:p w:rsidR="00EF4B81" w:rsidRPr="00EF4B81" w:rsidRDefault="00EF4B81" w:rsidP="00EF4B81">
      <w:pPr>
        <w:numPr>
          <w:ilvl w:val="0"/>
          <w:numId w:val="2"/>
        </w:numPr>
        <w:spacing w:before="100" w:beforeAutospacing="1" w:after="100" w:afterAutospacing="1" w:line="307" w:lineRule="atLeast"/>
        <w:ind w:left="346"/>
        <w:rPr>
          <w:rFonts w:ascii="Arial CE" w:eastAsia="Times New Roman" w:hAnsi="Arial CE" w:cs="Arial CE"/>
          <w:color w:val="000000"/>
          <w:sz w:val="15"/>
          <w:szCs w:val="15"/>
        </w:rPr>
      </w:pP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lastRenderedPageBreak/>
        <w:t>II.1.6) Wspólny Słownik Zamówień (CPV):</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45.00.00.00-0, 45.11.12.00-0, 45.11.12.00-0, 45.21.22.21-1, 45.34.00.00-2, 37.45.00.00-7.</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II.1.7) Czy dopuszcza się złożenie oferty częściowej:</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nie.</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II.1.8) Czy dopuszcza się złożenie oferty wariantowej:</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nie.</w:t>
      </w:r>
    </w:p>
    <w:p w:rsidR="00EF4B81" w:rsidRPr="00EF4B81" w:rsidRDefault="00EF4B81" w:rsidP="00EF4B81">
      <w:pPr>
        <w:spacing w:after="0" w:line="240" w:lineRule="auto"/>
        <w:rPr>
          <w:rFonts w:ascii="Times New Roman" w:eastAsia="Times New Roman" w:hAnsi="Times New Roman" w:cs="Times New Roman"/>
          <w:sz w:val="24"/>
          <w:szCs w:val="24"/>
        </w:rPr>
      </w:pPr>
      <w:r w:rsidRPr="00EF4B81">
        <w:rPr>
          <w:rFonts w:ascii="Arial CE" w:eastAsia="Times New Roman" w:hAnsi="Arial CE" w:cs="Arial CE"/>
          <w:color w:val="000000"/>
          <w:sz w:val="15"/>
          <w:szCs w:val="15"/>
        </w:rPr>
        <w:br/>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II.2) CZAS TRWANIA ZAMÓWIENIA LUB TERMIN WYKONANIA:</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Okres w dniach: 60.</w:t>
      </w:r>
    </w:p>
    <w:p w:rsidR="00EF4B81" w:rsidRPr="00EF4B81" w:rsidRDefault="00EF4B81" w:rsidP="00EF4B81">
      <w:pPr>
        <w:spacing w:before="288" w:after="173" w:line="307" w:lineRule="atLeast"/>
        <w:rPr>
          <w:rFonts w:ascii="Arial CE" w:eastAsia="Times New Roman" w:hAnsi="Arial CE" w:cs="Arial CE"/>
          <w:b/>
          <w:bCs/>
          <w:color w:val="000000"/>
          <w:sz w:val="24"/>
          <w:szCs w:val="24"/>
          <w:u w:val="single"/>
        </w:rPr>
      </w:pPr>
      <w:r w:rsidRPr="00EF4B81">
        <w:rPr>
          <w:rFonts w:ascii="Arial CE" w:eastAsia="Times New Roman" w:hAnsi="Arial CE" w:cs="Arial CE"/>
          <w:b/>
          <w:bCs/>
          <w:color w:val="000000"/>
          <w:sz w:val="24"/>
          <w:szCs w:val="24"/>
          <w:u w:val="single"/>
        </w:rPr>
        <w:t>SEKCJA III: INFORMACJE O CHARAKTERZE PRAWNYM, EKONOMICZNYM, FINANSOWYM I TECHNICZNYM</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III.1) WADIUM</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Informacja na temat wadium:</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Zamawiający nie wymaga wniesienia wadium</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III.2) ZALICZKI</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III.3) WARUNKI UDZIAŁU W POSTĘPOWANIU ORAZ OPIS SPOSOBU DOKONYWANIA OCENY SPEŁNIANIA TYCH WARUNKÓW</w:t>
      </w:r>
    </w:p>
    <w:p w:rsidR="00EF4B81" w:rsidRPr="00EF4B81" w:rsidRDefault="00EF4B81" w:rsidP="00EF4B81">
      <w:pPr>
        <w:numPr>
          <w:ilvl w:val="0"/>
          <w:numId w:val="3"/>
        </w:num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 3.1) Uprawnienia do wykonywania określonej działalności lub czynności, jeżeli przepisy prawa nakładają obowiązek ich posiadania</w:t>
      </w:r>
    </w:p>
    <w:p w:rsidR="00EF4B81" w:rsidRPr="00EF4B81" w:rsidRDefault="00EF4B81" w:rsidP="00EF4B81">
      <w:p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Opis sposobu dokonywania oceny spełniania tego warunku</w:t>
      </w:r>
    </w:p>
    <w:p w:rsidR="00EF4B81" w:rsidRPr="00EF4B81" w:rsidRDefault="00EF4B81" w:rsidP="00EF4B81">
      <w:pPr>
        <w:numPr>
          <w:ilvl w:val="1"/>
          <w:numId w:val="3"/>
        </w:numPr>
        <w:spacing w:after="0" w:line="307" w:lineRule="atLeast"/>
        <w:ind w:left="865"/>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Działalność prowadzona na potrzeby wykonania przedmiotu zamówienia nie wymaga posiadania uprawnień. Zamawiający uzna warunek za spełniony, kiedy wykonawca złoży oświadczenie o spełnianiu warunków, o których mowa w art. 22 ust. 1 </w:t>
      </w:r>
      <w:proofErr w:type="spellStart"/>
      <w:r w:rsidRPr="00EF4B81">
        <w:rPr>
          <w:rFonts w:ascii="Arial CE" w:eastAsia="Times New Roman" w:hAnsi="Arial CE" w:cs="Arial CE"/>
          <w:color w:val="000000"/>
          <w:sz w:val="15"/>
          <w:szCs w:val="15"/>
        </w:rPr>
        <w:t>Pzp</w:t>
      </w:r>
      <w:proofErr w:type="spellEnd"/>
      <w:r w:rsidRPr="00EF4B81">
        <w:rPr>
          <w:rFonts w:ascii="Arial CE" w:eastAsia="Times New Roman" w:hAnsi="Arial CE" w:cs="Arial CE"/>
          <w:color w:val="000000"/>
          <w:sz w:val="15"/>
          <w:szCs w:val="15"/>
        </w:rPr>
        <w:t xml:space="preserve"> zawarte w druku OFERTA.</w:t>
      </w:r>
    </w:p>
    <w:p w:rsidR="00EF4B81" w:rsidRPr="00EF4B81" w:rsidRDefault="00EF4B81" w:rsidP="00EF4B81">
      <w:pPr>
        <w:numPr>
          <w:ilvl w:val="0"/>
          <w:numId w:val="3"/>
        </w:num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III.3.2) Wiedza i doświadczenie</w:t>
      </w:r>
    </w:p>
    <w:p w:rsidR="00EF4B81" w:rsidRPr="00EF4B81" w:rsidRDefault="00EF4B81" w:rsidP="00EF4B81">
      <w:p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Opis sposobu dokonywania oceny spełniania tego warunku</w:t>
      </w:r>
    </w:p>
    <w:p w:rsidR="00EF4B81" w:rsidRPr="00EF4B81" w:rsidRDefault="00EF4B81" w:rsidP="00EF4B81">
      <w:pPr>
        <w:numPr>
          <w:ilvl w:val="1"/>
          <w:numId w:val="3"/>
        </w:numPr>
        <w:spacing w:after="0" w:line="307" w:lineRule="atLeast"/>
        <w:ind w:left="865"/>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Zamawiający uzna warunek za spełniony, kiedy wykonawca wykaże, że w okresie ostatnich pięciu lat przed upływem terminu składania ofert, a jeżeli okres prowadzenia działalności jest krótszy w tym okresie, wykonał co najmniej: 2 roboty budowlane ( w rozumieniu ustawy Prawo Budowlane z dnia 7 lipca 1994 roku) polegające na wykonaniu robót remontowo- budowlanych w zakresie w zakresie budowy boisk sportowych o nawierzchni z trawy naturalnej wraz z wyposażeniem sportowym i budowy nawierzchni z kostki gumowej (boiska sportowe, bieżnie, skocznie ) , których suma wartości wynosi 250 000 zł (brutto) ,</w:t>
      </w:r>
    </w:p>
    <w:p w:rsidR="00EF4B81" w:rsidRPr="00EF4B81" w:rsidRDefault="00EF4B81" w:rsidP="00EF4B81">
      <w:pPr>
        <w:numPr>
          <w:ilvl w:val="0"/>
          <w:numId w:val="3"/>
        </w:num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III.3.3) Potencjał techniczny</w:t>
      </w:r>
    </w:p>
    <w:p w:rsidR="00EF4B81" w:rsidRPr="00EF4B81" w:rsidRDefault="00EF4B81" w:rsidP="00EF4B81">
      <w:p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Opis sposobu dokonywania oceny spełniania tego warunku</w:t>
      </w:r>
    </w:p>
    <w:p w:rsidR="00EF4B81" w:rsidRPr="00EF4B81" w:rsidRDefault="00EF4B81" w:rsidP="00EF4B81">
      <w:pPr>
        <w:numPr>
          <w:ilvl w:val="1"/>
          <w:numId w:val="3"/>
        </w:numPr>
        <w:spacing w:after="0" w:line="307" w:lineRule="atLeast"/>
        <w:ind w:left="865"/>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Zamawiający nie określa szczegółowego sposobu oceny spełniania tego warunku. Zamawiający uzna warunek za spełniony, kiedy wykonawca złoży oświadczenie o spełnianiu warunków, o których mowa w art. 22 ust. 1 </w:t>
      </w:r>
      <w:proofErr w:type="spellStart"/>
      <w:r w:rsidRPr="00EF4B81">
        <w:rPr>
          <w:rFonts w:ascii="Arial CE" w:eastAsia="Times New Roman" w:hAnsi="Arial CE" w:cs="Arial CE"/>
          <w:color w:val="000000"/>
          <w:sz w:val="15"/>
          <w:szCs w:val="15"/>
        </w:rPr>
        <w:t>Pzp</w:t>
      </w:r>
      <w:proofErr w:type="spellEnd"/>
      <w:r w:rsidRPr="00EF4B81">
        <w:rPr>
          <w:rFonts w:ascii="Arial CE" w:eastAsia="Times New Roman" w:hAnsi="Arial CE" w:cs="Arial CE"/>
          <w:color w:val="000000"/>
          <w:sz w:val="15"/>
          <w:szCs w:val="15"/>
        </w:rPr>
        <w:t xml:space="preserve"> zawarte w druku OFERTA.</w:t>
      </w:r>
    </w:p>
    <w:p w:rsidR="00EF4B81" w:rsidRPr="00EF4B81" w:rsidRDefault="00EF4B81" w:rsidP="00EF4B81">
      <w:pPr>
        <w:numPr>
          <w:ilvl w:val="0"/>
          <w:numId w:val="3"/>
        </w:num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III.3.4) Osoby zdolne do wykonania zamówienia</w:t>
      </w:r>
    </w:p>
    <w:p w:rsidR="00EF4B81" w:rsidRPr="00EF4B81" w:rsidRDefault="00EF4B81" w:rsidP="00EF4B81">
      <w:p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Opis sposobu dokonywania oceny spełniania tego warunku</w:t>
      </w:r>
    </w:p>
    <w:p w:rsidR="00EF4B81" w:rsidRPr="00EF4B81" w:rsidRDefault="00EF4B81" w:rsidP="00EF4B81">
      <w:pPr>
        <w:numPr>
          <w:ilvl w:val="1"/>
          <w:numId w:val="3"/>
        </w:numPr>
        <w:spacing w:after="0" w:line="307" w:lineRule="atLeast"/>
        <w:ind w:left="865"/>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Zamawiający uzna warunek za spełniony, kiedy wykonawca wykaże, że dysponuje : osobą, która posiada uprawnienia budowlane do kierowania robotami w specjalności konstrukcyjno budowlanej bez ograniczeń i będzie pełniła funkcję kierownika budowy</w:t>
      </w:r>
    </w:p>
    <w:p w:rsidR="00EF4B81" w:rsidRPr="00EF4B81" w:rsidRDefault="00EF4B81" w:rsidP="00EF4B81">
      <w:pPr>
        <w:numPr>
          <w:ilvl w:val="0"/>
          <w:numId w:val="3"/>
        </w:num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III.3.5) Sytuacja ekonomiczna i finansowa</w:t>
      </w:r>
    </w:p>
    <w:p w:rsidR="00EF4B81" w:rsidRPr="00EF4B81" w:rsidRDefault="00EF4B81" w:rsidP="00EF4B81">
      <w:pPr>
        <w:spacing w:after="0" w:line="307" w:lineRule="atLeast"/>
        <w:ind w:left="519"/>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Opis sposobu dokonywania oceny spełniania tego warunku</w:t>
      </w:r>
    </w:p>
    <w:p w:rsidR="00EF4B81" w:rsidRPr="00EF4B81" w:rsidRDefault="00EF4B81" w:rsidP="00EF4B81">
      <w:pPr>
        <w:numPr>
          <w:ilvl w:val="1"/>
          <w:numId w:val="3"/>
        </w:numPr>
        <w:spacing w:after="0" w:line="307" w:lineRule="atLeast"/>
        <w:ind w:left="865"/>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Zamawiający nie określa szczegółowego sposobu oceny spełniania tego warunku. Zamawiający uzna warunek za spełniony, kiedy wykonawca złoży oświadczenie o spełnianiu warunków, o których mowa w art. 22 ust. 1 </w:t>
      </w:r>
      <w:proofErr w:type="spellStart"/>
      <w:r w:rsidRPr="00EF4B81">
        <w:rPr>
          <w:rFonts w:ascii="Arial CE" w:eastAsia="Times New Roman" w:hAnsi="Arial CE" w:cs="Arial CE"/>
          <w:color w:val="000000"/>
          <w:sz w:val="15"/>
          <w:szCs w:val="15"/>
        </w:rPr>
        <w:t>Pzp</w:t>
      </w:r>
      <w:proofErr w:type="spellEnd"/>
      <w:r w:rsidRPr="00EF4B81">
        <w:rPr>
          <w:rFonts w:ascii="Arial CE" w:eastAsia="Times New Roman" w:hAnsi="Arial CE" w:cs="Arial CE"/>
          <w:color w:val="000000"/>
          <w:sz w:val="15"/>
          <w:szCs w:val="15"/>
        </w:rPr>
        <w:t xml:space="preserve"> zawarte w druku OFERTA.</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lastRenderedPageBreak/>
        <w:t>III.4) INFORMACJA O OŚWIADCZENIACH LUB DOKUMENTACH, JAKIE MAJĄ DOSTARCZYĆ WYKONAWCY W CELU POTWIERDZENIA SPEŁNIANIA WARUNKÓW UDZIAŁU W POSTĘPOWANIU ORAZ NIEPODLEGANIA WYKLUCZENIU NA PODSTAWIE ART. 24 UST. 1 USTAWY</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III.4.1) W zakresie wykazania spełniania przez wykonawcę warunków, o których mowa w art. 22 ust. 1 ustawy, oprócz oświadczenia o spełnianiu warunków udziału w postępowaniu należy przedłożyć:</w:t>
      </w:r>
    </w:p>
    <w:p w:rsidR="00EF4B81" w:rsidRPr="00EF4B81" w:rsidRDefault="00EF4B81" w:rsidP="00EF4B81">
      <w:pPr>
        <w:numPr>
          <w:ilvl w:val="0"/>
          <w:numId w:val="4"/>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F4B81" w:rsidRPr="00EF4B81" w:rsidRDefault="00EF4B81" w:rsidP="00EF4B81">
      <w:pPr>
        <w:numPr>
          <w:ilvl w:val="0"/>
          <w:numId w:val="4"/>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F4B81" w:rsidRPr="00EF4B81" w:rsidRDefault="00EF4B81" w:rsidP="00EF4B81">
      <w:pPr>
        <w:numPr>
          <w:ilvl w:val="0"/>
          <w:numId w:val="4"/>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oświadczenie, że osoby, które będą uczestniczyć w wykonywaniu zamówienia, posiadają wymagane uprawnienia, jeżeli ustawy nakładają obowiązek posiadania takich uprawnień;</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III.4.2) W zakresie potwierdzenia niepodlegania wykluczeniu na podstawie art. 24 ust. 1 ustawy, należy przedłożyć:</w:t>
      </w:r>
    </w:p>
    <w:p w:rsidR="00EF4B81" w:rsidRPr="00EF4B81" w:rsidRDefault="00EF4B81" w:rsidP="00EF4B81">
      <w:pPr>
        <w:numPr>
          <w:ilvl w:val="0"/>
          <w:numId w:val="5"/>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oświadczenie o braku podstaw do wykluczenia;</w:t>
      </w:r>
    </w:p>
    <w:p w:rsidR="00EF4B81" w:rsidRPr="00EF4B81" w:rsidRDefault="00EF4B81" w:rsidP="00EF4B81">
      <w:pPr>
        <w:numPr>
          <w:ilvl w:val="0"/>
          <w:numId w:val="5"/>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F4B81" w:rsidRPr="00EF4B81" w:rsidRDefault="00EF4B81" w:rsidP="00EF4B81">
      <w:pPr>
        <w:numPr>
          <w:ilvl w:val="0"/>
          <w:numId w:val="5"/>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F4B81" w:rsidRPr="00EF4B81" w:rsidRDefault="00EF4B81" w:rsidP="00EF4B81">
      <w:pPr>
        <w:numPr>
          <w:ilvl w:val="0"/>
          <w:numId w:val="5"/>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EF4B81">
        <w:rPr>
          <w:rFonts w:ascii="Arial CE" w:eastAsia="Times New Roman" w:hAnsi="Arial CE" w:cs="Arial CE"/>
          <w:color w:val="000000"/>
          <w:sz w:val="15"/>
          <w:szCs w:val="15"/>
        </w:rPr>
        <w:t>pkt</w:t>
      </w:r>
      <w:proofErr w:type="spellEnd"/>
      <w:r w:rsidRPr="00EF4B81">
        <w:rPr>
          <w:rFonts w:ascii="Arial CE" w:eastAsia="Times New Roman" w:hAnsi="Arial CE" w:cs="Arial CE"/>
          <w:color w:val="000000"/>
          <w:sz w:val="15"/>
          <w:szCs w:val="15"/>
        </w:rPr>
        <w:t xml:space="preserve"> III.4.2.</w:t>
      </w:r>
    </w:p>
    <w:p w:rsidR="00EF4B81" w:rsidRPr="00EF4B81" w:rsidRDefault="00EF4B81" w:rsidP="00EF4B81">
      <w:pPr>
        <w:spacing w:after="0" w:line="307" w:lineRule="atLeast"/>
        <w:ind w:left="173"/>
        <w:rPr>
          <w:rFonts w:ascii="Arial CE" w:eastAsia="Times New Roman" w:hAnsi="Arial CE" w:cs="Arial CE"/>
          <w:b/>
          <w:bCs/>
          <w:color w:val="000000"/>
          <w:sz w:val="15"/>
          <w:szCs w:val="15"/>
        </w:rPr>
      </w:pPr>
      <w:r w:rsidRPr="00EF4B81">
        <w:rPr>
          <w:rFonts w:ascii="Arial CE" w:eastAsia="Times New Roman" w:hAnsi="Arial CE" w:cs="Arial CE"/>
          <w:b/>
          <w:bCs/>
          <w:color w:val="000000"/>
          <w:sz w:val="15"/>
          <w:szCs w:val="15"/>
        </w:rPr>
        <w:t>III.4.3) Dokumenty podmiotów zagranicznych</w:t>
      </w:r>
    </w:p>
    <w:p w:rsidR="00EF4B81" w:rsidRPr="00EF4B81" w:rsidRDefault="00EF4B81" w:rsidP="00EF4B81">
      <w:pPr>
        <w:spacing w:after="0" w:line="307" w:lineRule="atLeast"/>
        <w:ind w:left="173"/>
        <w:rPr>
          <w:rFonts w:ascii="Arial CE" w:eastAsia="Times New Roman" w:hAnsi="Arial CE" w:cs="Arial CE"/>
          <w:b/>
          <w:bCs/>
          <w:color w:val="000000"/>
          <w:sz w:val="15"/>
          <w:szCs w:val="15"/>
        </w:rPr>
      </w:pPr>
      <w:r w:rsidRPr="00EF4B81">
        <w:rPr>
          <w:rFonts w:ascii="Arial CE" w:eastAsia="Times New Roman" w:hAnsi="Arial CE" w:cs="Arial CE"/>
          <w:b/>
          <w:bCs/>
          <w:color w:val="000000"/>
          <w:sz w:val="15"/>
          <w:szCs w:val="15"/>
        </w:rPr>
        <w:t>Jeżeli wykonawca ma siedzibę lub miejsce zamieszkania poza terytorium Rzeczypospolitej Polskiej, przedkłada:</w:t>
      </w:r>
    </w:p>
    <w:p w:rsidR="00EF4B81" w:rsidRPr="00EF4B81" w:rsidRDefault="00EF4B81" w:rsidP="00EF4B81">
      <w:pPr>
        <w:spacing w:after="0" w:line="307" w:lineRule="atLeast"/>
        <w:ind w:left="173"/>
        <w:rPr>
          <w:rFonts w:ascii="Arial CE" w:eastAsia="Times New Roman" w:hAnsi="Arial CE" w:cs="Arial CE"/>
          <w:b/>
          <w:bCs/>
          <w:color w:val="000000"/>
          <w:sz w:val="15"/>
          <w:szCs w:val="15"/>
        </w:rPr>
      </w:pPr>
      <w:r w:rsidRPr="00EF4B81">
        <w:rPr>
          <w:rFonts w:ascii="Arial CE" w:eastAsia="Times New Roman" w:hAnsi="Arial CE" w:cs="Arial CE"/>
          <w:b/>
          <w:bCs/>
          <w:color w:val="000000"/>
          <w:sz w:val="15"/>
          <w:szCs w:val="15"/>
        </w:rPr>
        <w:t>III.4.3.1) dokument wystawiony w kraju, w którym ma siedzibę lub miejsce zamieszkania potwierdzający, że:</w:t>
      </w:r>
    </w:p>
    <w:p w:rsidR="00EF4B81" w:rsidRPr="00EF4B81" w:rsidRDefault="00EF4B81" w:rsidP="00EF4B81">
      <w:pPr>
        <w:numPr>
          <w:ilvl w:val="0"/>
          <w:numId w:val="6"/>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nie otwarto jego likwidacji ani nie ogłoszono upadłości - wystawiony nie wcześniej niż 6 miesięcy przed upływem terminu składania wniosków o dopuszczenie do udziału w postępowaniu o udzielenie zamówienia albo składania ofert;</w:t>
      </w:r>
    </w:p>
    <w:p w:rsidR="00EF4B81" w:rsidRPr="00EF4B81" w:rsidRDefault="00EF4B81" w:rsidP="00EF4B81">
      <w:pPr>
        <w:numPr>
          <w:ilvl w:val="0"/>
          <w:numId w:val="6"/>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nie zalega z uiszczaniem podatków, opłat, składek na ubezpieczenie społeczne i zdrowotne albo że uzyskał przewidziane prawem zwolnienie, odroczenie lub rozłożenie na raty zaległych płatności lub wstrzymanie w całości wykonania decyzji </w:t>
      </w:r>
      <w:r w:rsidRPr="00EF4B81">
        <w:rPr>
          <w:rFonts w:ascii="Arial CE" w:eastAsia="Times New Roman" w:hAnsi="Arial CE" w:cs="Arial CE"/>
          <w:color w:val="000000"/>
          <w:sz w:val="15"/>
          <w:szCs w:val="15"/>
        </w:rPr>
        <w:lastRenderedPageBreak/>
        <w:t>właściwego organu - wystawiony nie wcześniej niż 3 miesiące przed upływem terminu składania wniosków o dopuszczenie do udziału w postępowaniu o udzielenie zamówienia albo składania ofert;</w:t>
      </w:r>
    </w:p>
    <w:p w:rsidR="00EF4B81" w:rsidRPr="00EF4B81" w:rsidRDefault="00EF4B81" w:rsidP="00EF4B81">
      <w:pPr>
        <w:numPr>
          <w:ilvl w:val="0"/>
          <w:numId w:val="6"/>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nie orzeczono wobec niego zakazu ubiegania się o zamówienie - wystawiony nie wcześniej niż 6 miesięcy przed upływem terminu składania wniosków o dopuszczenie do udziału w postępowaniu o udzielenie zamówienia albo składania ofert;</w:t>
      </w:r>
    </w:p>
    <w:p w:rsidR="00EF4B81" w:rsidRPr="00EF4B81" w:rsidRDefault="00EF4B81" w:rsidP="00EF4B81">
      <w:pPr>
        <w:spacing w:after="0" w:line="307" w:lineRule="atLeast"/>
        <w:ind w:left="173"/>
        <w:rPr>
          <w:rFonts w:ascii="Arial CE" w:eastAsia="Times New Roman" w:hAnsi="Arial CE" w:cs="Arial CE"/>
          <w:b/>
          <w:bCs/>
          <w:color w:val="000000"/>
          <w:sz w:val="15"/>
          <w:szCs w:val="15"/>
        </w:rPr>
      </w:pPr>
      <w:r w:rsidRPr="00EF4B81">
        <w:rPr>
          <w:rFonts w:ascii="Arial CE" w:eastAsia="Times New Roman" w:hAnsi="Arial CE" w:cs="Arial CE"/>
          <w:b/>
          <w:bCs/>
          <w:color w:val="000000"/>
          <w:sz w:val="15"/>
          <w:szCs w:val="15"/>
        </w:rPr>
        <w:t>III.4.3.2)</w:t>
      </w:r>
    </w:p>
    <w:p w:rsidR="00EF4B81" w:rsidRPr="00EF4B81" w:rsidRDefault="00EF4B81" w:rsidP="00EF4B81">
      <w:pPr>
        <w:numPr>
          <w:ilvl w:val="0"/>
          <w:numId w:val="7"/>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zaświadczenie właściwego organu sądowego lub administracyjnego miejsca zamieszkania albo zamieszkania osoby, której dokumenty dotyczą, w zakresie określonym w art. 24 ust. 1 </w:t>
      </w:r>
      <w:proofErr w:type="spellStart"/>
      <w:r w:rsidRPr="00EF4B81">
        <w:rPr>
          <w:rFonts w:ascii="Arial CE" w:eastAsia="Times New Roman" w:hAnsi="Arial CE" w:cs="Arial CE"/>
          <w:color w:val="000000"/>
          <w:sz w:val="15"/>
          <w:szCs w:val="15"/>
        </w:rPr>
        <w:t>pkt</w:t>
      </w:r>
      <w:proofErr w:type="spellEnd"/>
      <w:r w:rsidRPr="00EF4B81">
        <w:rPr>
          <w:rFonts w:ascii="Arial CE" w:eastAsia="Times New Roman" w:hAnsi="Arial CE" w:cs="Arial CE"/>
          <w:color w:val="000000"/>
          <w:sz w:val="15"/>
          <w:szCs w:val="15"/>
        </w:rPr>
        <w:t xml:space="preserve"> 4-8 - wystawione nie wcześniej niż 6 miesięcy przed upływem terminu składania wniosków o dopuszczenie do udziału w postępowaniu o udzielenie zamówienia albo składania ofert;</w:t>
      </w:r>
    </w:p>
    <w:p w:rsidR="00EF4B81" w:rsidRPr="00EF4B81" w:rsidRDefault="00EF4B81" w:rsidP="00EF4B81">
      <w:pPr>
        <w:numPr>
          <w:ilvl w:val="0"/>
          <w:numId w:val="7"/>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zaświadczenie właściwego organu sądowego lub administracyjnego miejsca zamieszkania albo zamieszkania osoby, której dokumenty dotyczą, w zakresie określonym w art. 24 ust. 1 </w:t>
      </w:r>
      <w:proofErr w:type="spellStart"/>
      <w:r w:rsidRPr="00EF4B81">
        <w:rPr>
          <w:rFonts w:ascii="Arial CE" w:eastAsia="Times New Roman" w:hAnsi="Arial CE" w:cs="Arial CE"/>
          <w:color w:val="000000"/>
          <w:sz w:val="15"/>
          <w:szCs w:val="15"/>
        </w:rPr>
        <w:t>pkt</w:t>
      </w:r>
      <w:proofErr w:type="spellEnd"/>
      <w:r w:rsidRPr="00EF4B81">
        <w:rPr>
          <w:rFonts w:ascii="Arial CE" w:eastAsia="Times New Roman" w:hAnsi="Arial CE" w:cs="Arial CE"/>
          <w:color w:val="000000"/>
          <w:sz w:val="15"/>
          <w:szCs w:val="15"/>
        </w:rPr>
        <w:t xml:space="preserve"> 10 -11 ustawy - wystawione nie wcześniej niż 6 miesięcy przed upływem terminu składania wniosków o dopuszczenie do udziału w postępowaniu o udzielenie zamówienia albo składania ofert.</w:t>
      </w:r>
    </w:p>
    <w:p w:rsidR="00EF4B81" w:rsidRPr="00EF4B81" w:rsidRDefault="00EF4B81" w:rsidP="00EF4B81">
      <w:pPr>
        <w:spacing w:after="0" w:line="307" w:lineRule="atLeast"/>
        <w:ind w:left="173"/>
        <w:rPr>
          <w:rFonts w:ascii="Arial CE" w:eastAsia="Times New Roman" w:hAnsi="Arial CE" w:cs="Arial CE"/>
          <w:b/>
          <w:bCs/>
          <w:color w:val="000000"/>
          <w:sz w:val="15"/>
          <w:szCs w:val="15"/>
        </w:rPr>
      </w:pPr>
      <w:r w:rsidRPr="00EF4B81">
        <w:rPr>
          <w:rFonts w:ascii="Arial CE" w:eastAsia="Times New Roman" w:hAnsi="Arial CE" w:cs="Arial CE"/>
          <w:b/>
          <w:bCs/>
          <w:color w:val="000000"/>
          <w:sz w:val="15"/>
          <w:szCs w:val="15"/>
        </w:rPr>
        <w:t>III.4.4) Dokumenty dotyczące przynależności do tej samej grupy kapitałowej</w:t>
      </w:r>
    </w:p>
    <w:p w:rsidR="00EF4B81" w:rsidRPr="00EF4B81" w:rsidRDefault="00EF4B81" w:rsidP="00EF4B81">
      <w:pPr>
        <w:numPr>
          <w:ilvl w:val="0"/>
          <w:numId w:val="8"/>
        </w:numPr>
        <w:spacing w:before="100" w:beforeAutospacing="1" w:after="138" w:line="307" w:lineRule="atLeast"/>
        <w:ind w:right="230"/>
        <w:jc w:val="both"/>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lista podmiotów należących do tej samej grupy kapitałowej w rozumieniu ustawy z dnia 16 lutego 2007 r. o ochronie konkurencji i konsumentów albo informacji o tym, że nie należy do grupy kapitałowej;</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III.6) INNE DOKUMENTY</w:t>
      </w:r>
    </w:p>
    <w:p w:rsidR="00EF4B81" w:rsidRPr="00EF4B81" w:rsidRDefault="00EF4B81" w:rsidP="00EF4B81">
      <w:pPr>
        <w:spacing w:after="0" w:line="307" w:lineRule="atLeast"/>
        <w:ind w:left="173"/>
        <w:rPr>
          <w:rFonts w:ascii="Arial CE" w:eastAsia="Times New Roman" w:hAnsi="Arial CE" w:cs="Arial CE"/>
          <w:b/>
          <w:bCs/>
          <w:color w:val="000000"/>
          <w:sz w:val="15"/>
          <w:szCs w:val="15"/>
        </w:rPr>
      </w:pPr>
      <w:r w:rsidRPr="00EF4B81">
        <w:rPr>
          <w:rFonts w:ascii="Arial CE" w:eastAsia="Times New Roman" w:hAnsi="Arial CE" w:cs="Arial CE"/>
          <w:b/>
          <w:bCs/>
          <w:color w:val="000000"/>
          <w:sz w:val="15"/>
          <w:szCs w:val="15"/>
        </w:rPr>
        <w:t xml:space="preserve">Inne dokumenty niewymienione w </w:t>
      </w:r>
      <w:proofErr w:type="spellStart"/>
      <w:r w:rsidRPr="00EF4B81">
        <w:rPr>
          <w:rFonts w:ascii="Arial CE" w:eastAsia="Times New Roman" w:hAnsi="Arial CE" w:cs="Arial CE"/>
          <w:b/>
          <w:bCs/>
          <w:color w:val="000000"/>
          <w:sz w:val="15"/>
          <w:szCs w:val="15"/>
        </w:rPr>
        <w:t>pkt</w:t>
      </w:r>
      <w:proofErr w:type="spellEnd"/>
      <w:r w:rsidRPr="00EF4B81">
        <w:rPr>
          <w:rFonts w:ascii="Arial CE" w:eastAsia="Times New Roman" w:hAnsi="Arial CE" w:cs="Arial CE"/>
          <w:b/>
          <w:bCs/>
          <w:color w:val="000000"/>
          <w:sz w:val="15"/>
          <w:szCs w:val="15"/>
        </w:rPr>
        <w:t xml:space="preserve"> III.4) albo w </w:t>
      </w:r>
      <w:proofErr w:type="spellStart"/>
      <w:r w:rsidRPr="00EF4B81">
        <w:rPr>
          <w:rFonts w:ascii="Arial CE" w:eastAsia="Times New Roman" w:hAnsi="Arial CE" w:cs="Arial CE"/>
          <w:b/>
          <w:bCs/>
          <w:color w:val="000000"/>
          <w:sz w:val="15"/>
          <w:szCs w:val="15"/>
        </w:rPr>
        <w:t>pkt</w:t>
      </w:r>
      <w:proofErr w:type="spellEnd"/>
      <w:r w:rsidRPr="00EF4B81">
        <w:rPr>
          <w:rFonts w:ascii="Arial CE" w:eastAsia="Times New Roman" w:hAnsi="Arial CE" w:cs="Arial CE"/>
          <w:b/>
          <w:bCs/>
          <w:color w:val="000000"/>
          <w:sz w:val="15"/>
          <w:szCs w:val="15"/>
        </w:rPr>
        <w:t xml:space="preserve"> III.5)</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1. Wypełniony i podpisany druk OFERTA, 2.wypełniony i podpisany kosztorys ofertowy w wersji uproszczonej 3. oświadczenie o oferowanym okresie rękojmi niezbędne do przyznania punktów w kryterium rękojmi- zawarte w druku OFERTA</w:t>
      </w:r>
    </w:p>
    <w:p w:rsidR="00EF4B81" w:rsidRPr="00EF4B81" w:rsidRDefault="00EF4B81" w:rsidP="00EF4B81">
      <w:pPr>
        <w:spacing w:before="288" w:after="173" w:line="307" w:lineRule="atLeast"/>
        <w:rPr>
          <w:rFonts w:ascii="Arial CE" w:eastAsia="Times New Roman" w:hAnsi="Arial CE" w:cs="Arial CE"/>
          <w:b/>
          <w:bCs/>
          <w:color w:val="000000"/>
          <w:sz w:val="24"/>
          <w:szCs w:val="24"/>
          <w:u w:val="single"/>
        </w:rPr>
      </w:pPr>
      <w:r w:rsidRPr="00EF4B81">
        <w:rPr>
          <w:rFonts w:ascii="Arial CE" w:eastAsia="Times New Roman" w:hAnsi="Arial CE" w:cs="Arial CE"/>
          <w:b/>
          <w:bCs/>
          <w:color w:val="000000"/>
          <w:sz w:val="24"/>
          <w:szCs w:val="24"/>
          <w:u w:val="single"/>
        </w:rPr>
        <w:t>SEKCJA IV: PROCEDURA</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IV.1) TRYB UDZIELENIA ZAMÓWIENIA</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IV.1.1) Tryb udzielenia zamówienia:</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przetarg nieograniczony.</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IV.2) KRYTERIA OCENY OFERT</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IV.2.1) Kryteria oceny ofert:</w:t>
      </w:r>
      <w:r w:rsidRPr="00EF4B81">
        <w:rPr>
          <w:rFonts w:ascii="Arial CE" w:eastAsia="Times New Roman" w:hAnsi="Arial CE" w:cs="Arial CE"/>
          <w:b/>
          <w:bCs/>
          <w:color w:val="000000"/>
          <w:sz w:val="15"/>
        </w:rPr>
        <w:t> </w:t>
      </w:r>
      <w:r w:rsidRPr="00EF4B81">
        <w:rPr>
          <w:rFonts w:ascii="Arial CE" w:eastAsia="Times New Roman" w:hAnsi="Arial CE" w:cs="Arial CE"/>
          <w:color w:val="000000"/>
          <w:sz w:val="15"/>
          <w:szCs w:val="15"/>
        </w:rPr>
        <w:t>cena oraz inne kryteria związane z przedmiotem zamówienia:</w:t>
      </w:r>
    </w:p>
    <w:p w:rsidR="00EF4B81" w:rsidRPr="00EF4B81" w:rsidRDefault="00EF4B81" w:rsidP="00EF4B81">
      <w:pPr>
        <w:numPr>
          <w:ilvl w:val="0"/>
          <w:numId w:val="9"/>
        </w:numPr>
        <w:spacing w:before="100" w:beforeAutospacing="1" w:after="100" w:afterAutospacing="1" w:line="307" w:lineRule="atLeast"/>
        <w:ind w:left="346"/>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1 - Cena - 95</w:t>
      </w:r>
    </w:p>
    <w:p w:rsidR="00EF4B81" w:rsidRPr="00EF4B81" w:rsidRDefault="00EF4B81" w:rsidP="00EF4B81">
      <w:pPr>
        <w:numPr>
          <w:ilvl w:val="0"/>
          <w:numId w:val="9"/>
        </w:numPr>
        <w:spacing w:before="100" w:beforeAutospacing="1" w:after="100" w:afterAutospacing="1" w:line="307" w:lineRule="atLeast"/>
        <w:ind w:left="346"/>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2 - rękojmia - 5</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IV.2.2)</w:t>
      </w:r>
    </w:p>
    <w:tbl>
      <w:tblPr>
        <w:tblW w:w="0" w:type="auto"/>
        <w:tblCellSpacing w:w="15" w:type="dxa"/>
        <w:tblInd w:w="173" w:type="dxa"/>
        <w:tblCellMar>
          <w:top w:w="15" w:type="dxa"/>
          <w:left w:w="15" w:type="dxa"/>
          <w:bottom w:w="15" w:type="dxa"/>
          <w:right w:w="15" w:type="dxa"/>
        </w:tblCellMar>
        <w:tblLook w:val="04A0"/>
      </w:tblPr>
      <w:tblGrid>
        <w:gridCol w:w="218"/>
        <w:gridCol w:w="6325"/>
      </w:tblGrid>
      <w:tr w:rsidR="00EF4B81" w:rsidRPr="00EF4B81" w:rsidTr="00EF4B81">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EF4B81" w:rsidRPr="00EF4B81" w:rsidRDefault="00EF4B81" w:rsidP="00EF4B81">
            <w:pPr>
              <w:spacing w:after="0" w:line="240" w:lineRule="auto"/>
              <w:jc w:val="center"/>
              <w:rPr>
                <w:rFonts w:ascii="Verdana" w:eastAsia="Times New Roman" w:hAnsi="Verdana" w:cs="Times New Roman"/>
                <w:color w:val="000000"/>
                <w:sz w:val="13"/>
                <w:szCs w:val="13"/>
              </w:rPr>
            </w:pPr>
            <w:r w:rsidRPr="00EF4B81">
              <w:rPr>
                <w:rFonts w:ascii="Verdana" w:eastAsia="Times New Roman" w:hAnsi="Verdana" w:cs="Times New Roman"/>
                <w:b/>
                <w:bCs/>
                <w:color w:val="000000"/>
                <w:sz w:val="13"/>
                <w:szCs w:val="13"/>
              </w:rPr>
              <w:t> </w:t>
            </w:r>
          </w:p>
        </w:tc>
        <w:tc>
          <w:tcPr>
            <w:tcW w:w="0" w:type="auto"/>
            <w:vAlign w:val="center"/>
            <w:hideMark/>
          </w:tcPr>
          <w:p w:rsidR="00EF4B81" w:rsidRPr="00EF4B81" w:rsidRDefault="00EF4B81" w:rsidP="00EF4B81">
            <w:pPr>
              <w:spacing w:after="0" w:line="240" w:lineRule="auto"/>
              <w:rPr>
                <w:rFonts w:ascii="Verdana" w:eastAsia="Times New Roman" w:hAnsi="Verdana" w:cs="Times New Roman"/>
                <w:color w:val="000000"/>
                <w:sz w:val="13"/>
                <w:szCs w:val="13"/>
              </w:rPr>
            </w:pPr>
            <w:r w:rsidRPr="00EF4B81">
              <w:rPr>
                <w:rFonts w:ascii="Verdana" w:eastAsia="Times New Roman" w:hAnsi="Verdana" w:cs="Times New Roman"/>
                <w:b/>
                <w:bCs/>
                <w:color w:val="000000"/>
                <w:sz w:val="13"/>
                <w:szCs w:val="13"/>
              </w:rPr>
              <w:t>przeprowadzona będzie aukcja elektroniczna,</w:t>
            </w:r>
            <w:r w:rsidRPr="00EF4B81">
              <w:rPr>
                <w:rFonts w:ascii="Verdana" w:eastAsia="Times New Roman" w:hAnsi="Verdana" w:cs="Times New Roman"/>
                <w:color w:val="000000"/>
                <w:sz w:val="13"/>
              </w:rPr>
              <w:t> </w:t>
            </w:r>
            <w:r w:rsidRPr="00EF4B81">
              <w:rPr>
                <w:rFonts w:ascii="Verdana" w:eastAsia="Times New Roman" w:hAnsi="Verdana" w:cs="Times New Roman"/>
                <w:color w:val="000000"/>
                <w:sz w:val="13"/>
                <w:szCs w:val="13"/>
              </w:rPr>
              <w:t>adres strony, na której będzie prowadzona:</w:t>
            </w:r>
          </w:p>
        </w:tc>
      </w:tr>
    </w:tbl>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IV.3) ZMIANA UMOWY</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przewiduje się istotne zmiany postanowień zawartej umowy w stosunku do treści oferty, na podstawie której dokonano wyboru wykonawcy:</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Dopuszczalne zmiany postanowień umowy oraz określenie warunków zmian</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color w:val="000000"/>
          <w:sz w:val="15"/>
          <w:szCs w:val="15"/>
        </w:rPr>
        <w:t xml:space="preserve">1. Strony mogą dokonywać zmiany terminu wykonania przedmiotu umowy co najmniej o okres odpowiadający wstrzymaniu lub opóźnieniu robót w przypadku: 1) wystąpienia niekorzystnych warunków atmosferycznych uniemożliwiających prawidłowe wykonanie robót zgodnie z normami, innymi przepisami jeżeli konieczność wykonania tych prac w tym okresie nie jest następstwem okoliczności, za które Wykonawca ponosi odpowiedzialność, 2) wystąpienia konieczności wykonania robót zamiennych, robót dodatkowych lub zamówień dodatkowych, które wstrzymują lub opóźniają realizację przedmiotu umowy, 3) wystąpienia opóźnienia w dokonaniu </w:t>
      </w:r>
      <w:r w:rsidRPr="00EF4B81">
        <w:rPr>
          <w:rFonts w:ascii="Arial CE" w:eastAsia="Times New Roman" w:hAnsi="Arial CE" w:cs="Arial CE"/>
          <w:color w:val="000000"/>
          <w:sz w:val="15"/>
          <w:szCs w:val="15"/>
        </w:rPr>
        <w:lastRenderedPageBreak/>
        <w:t>określonych czynności, zezwoleń, uzgodnień itp. do których właściwe organy są zobowiązane na mocy przepisów prawa, jeżeli okres załatwienia sprawy przekroczy okres przewidziany w przepisach prawa, o ile Wykonawca nie ponosi za to odpowiedzialności, 4) odmowy wydania przez właściwe organy zezwoleń, uzgodnień itp. z przyczyn niezawinionych przez Wykonawcę, 5) niemożności wykonania robót, gdy uprawniony organ nie dopuszcza do wykonania robót lub wstrzymuje wykonanie robót z przyczyn niezawinionych przez Wykonawcę. 2. Strony dopuszczają zmianę postanowień umowy w stosunku do treści oferty Wykonawcy poprzez zmianę sposobu wykonania przedmiotu umowy, zmianę wynagrodzenia lub przedłużenie terminu zakończenia realizacji przedmiotu umowy w przypadku: 1) wystąpienia siły wyższej uniemożliwiającej wykonanie przedmiotu umowy zgodnie z jej postanowieniami, 2) wystąpienia kolizji z planowanymi lub równolegle prowadzonymi przez inne podmioty pracami w zakresie niezbędnym do uniknięcia lub usunięcia tych kolizji. 3) w zakresie znalezisk archeologicznych ,występowania niewypałów ,napotkania nieinwentaryzowanych lub błędnie zinwentaryzowanych instalacji lub innych obiektów budowlanych ,które mogą skutkować niewykonaniem lub nienależytym wykonaniem umowy . 3. Strony dopuszczają możliwość wprowadzenia lub zmiany Podwykonawców w sytuacji gdy Wykonawca zobowiązał się do osobistego wykonania robót lub części robót. 4. Strony dopuszczają zmianę postanowień umowy w stosunku do oferty Wykonawcy w przypadkach w § 3 ust. 6 i ust.16 niniejszej umowy .</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IV.4) INFORMACJE ADMINISTRACYJNE</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IV.4.1)</w:t>
      </w:r>
      <w:r w:rsidRPr="00EF4B81">
        <w:rPr>
          <w:rFonts w:ascii="Arial CE" w:eastAsia="Times New Roman" w:hAnsi="Arial CE" w:cs="Arial CE"/>
          <w:color w:val="000000"/>
          <w:sz w:val="15"/>
          <w:szCs w:val="15"/>
        </w:rPr>
        <w:t> </w:t>
      </w:r>
      <w:r w:rsidRPr="00EF4B81">
        <w:rPr>
          <w:rFonts w:ascii="Arial CE" w:eastAsia="Times New Roman" w:hAnsi="Arial CE" w:cs="Arial CE"/>
          <w:b/>
          <w:bCs/>
          <w:color w:val="000000"/>
          <w:sz w:val="15"/>
          <w:szCs w:val="15"/>
        </w:rPr>
        <w:t>Adres strony internetowej, na której jest dostępna specyfikacja istotnych warunków zamówienia:</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www.zszp4.resman.pl</w:t>
      </w:r>
      <w:r w:rsidRPr="00EF4B81">
        <w:rPr>
          <w:rFonts w:ascii="Arial CE" w:eastAsia="Times New Roman" w:hAnsi="Arial CE" w:cs="Arial CE"/>
          <w:color w:val="000000"/>
          <w:sz w:val="15"/>
          <w:szCs w:val="15"/>
        </w:rPr>
        <w:br/>
      </w:r>
      <w:r w:rsidRPr="00EF4B81">
        <w:rPr>
          <w:rFonts w:ascii="Arial CE" w:eastAsia="Times New Roman" w:hAnsi="Arial CE" w:cs="Arial CE"/>
          <w:b/>
          <w:bCs/>
          <w:color w:val="000000"/>
          <w:sz w:val="15"/>
          <w:szCs w:val="15"/>
        </w:rPr>
        <w:t>Specyfikację istotnych warunków zamówienia można uzyskać pod adresem:</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 xml:space="preserve">Zespół Szkolno-Przedszkolny Nr 4 35-101 Rzeszów, </w:t>
      </w:r>
      <w:proofErr w:type="spellStart"/>
      <w:r w:rsidRPr="00EF4B81">
        <w:rPr>
          <w:rFonts w:ascii="Arial CE" w:eastAsia="Times New Roman" w:hAnsi="Arial CE" w:cs="Arial CE"/>
          <w:color w:val="000000"/>
          <w:sz w:val="15"/>
          <w:szCs w:val="15"/>
        </w:rPr>
        <w:t>ul.Staroniwska</w:t>
      </w:r>
      <w:proofErr w:type="spellEnd"/>
      <w:r w:rsidRPr="00EF4B81">
        <w:rPr>
          <w:rFonts w:ascii="Arial CE" w:eastAsia="Times New Roman" w:hAnsi="Arial CE" w:cs="Arial CE"/>
          <w:color w:val="000000"/>
          <w:sz w:val="15"/>
          <w:szCs w:val="15"/>
        </w:rPr>
        <w:t xml:space="preserve"> 55.</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IV.4.4) Termin składania wniosków o dopuszczenie do udziału w postępowaniu lub ofert:</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 xml:space="preserve">10.05.2016 godzina 08:30, miejsce: Zespół Szkolno-Przedszkolny Nr 4 35-101 Rzeszów, </w:t>
      </w:r>
      <w:proofErr w:type="spellStart"/>
      <w:r w:rsidRPr="00EF4B81">
        <w:rPr>
          <w:rFonts w:ascii="Arial CE" w:eastAsia="Times New Roman" w:hAnsi="Arial CE" w:cs="Arial CE"/>
          <w:color w:val="000000"/>
          <w:sz w:val="15"/>
          <w:szCs w:val="15"/>
        </w:rPr>
        <w:t>ul.Staroniwska</w:t>
      </w:r>
      <w:proofErr w:type="spellEnd"/>
      <w:r w:rsidRPr="00EF4B81">
        <w:rPr>
          <w:rFonts w:ascii="Arial CE" w:eastAsia="Times New Roman" w:hAnsi="Arial CE" w:cs="Arial CE"/>
          <w:color w:val="000000"/>
          <w:sz w:val="15"/>
          <w:szCs w:val="15"/>
        </w:rPr>
        <w:t xml:space="preserve"> 55 ,sekretariat.</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IV.4.5) Termin związania ofertą:</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okres w dniach: 30 (od ostatecznego terminu składania ofert).</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IV.4.16) Informacje dodatkowe, w tym dotyczące finansowania projektu/programu ze środków Unii Europejskiej:</w:t>
      </w:r>
      <w:r w:rsidRPr="00EF4B81">
        <w:rPr>
          <w:rFonts w:ascii="Arial CE" w:eastAsia="Times New Roman" w:hAnsi="Arial CE" w:cs="Arial CE"/>
          <w:color w:val="000000"/>
          <w:sz w:val="15"/>
        </w:rPr>
        <w:t> </w:t>
      </w:r>
      <w:r w:rsidRPr="00EF4B81">
        <w:rPr>
          <w:rFonts w:ascii="Arial CE" w:eastAsia="Times New Roman" w:hAnsi="Arial CE" w:cs="Arial CE"/>
          <w:color w:val="000000"/>
          <w:sz w:val="15"/>
          <w:szCs w:val="15"/>
        </w:rPr>
        <w:t xml:space="preserve">Otwarcie ofert nastąpi w Zespole Szkolno-Przedszkolnym Nr 4, 35-101 Rzeszów, </w:t>
      </w:r>
      <w:proofErr w:type="spellStart"/>
      <w:r w:rsidRPr="00EF4B81">
        <w:rPr>
          <w:rFonts w:ascii="Arial CE" w:eastAsia="Times New Roman" w:hAnsi="Arial CE" w:cs="Arial CE"/>
          <w:color w:val="000000"/>
          <w:sz w:val="15"/>
          <w:szCs w:val="15"/>
        </w:rPr>
        <w:t>ul.Staroniwska</w:t>
      </w:r>
      <w:proofErr w:type="spellEnd"/>
      <w:r w:rsidRPr="00EF4B81">
        <w:rPr>
          <w:rFonts w:ascii="Arial CE" w:eastAsia="Times New Roman" w:hAnsi="Arial CE" w:cs="Arial CE"/>
          <w:color w:val="000000"/>
          <w:sz w:val="15"/>
          <w:szCs w:val="15"/>
        </w:rPr>
        <w:t xml:space="preserve"> 55 w dniu 10.05.2016 r. o godzinie 09:00. Osoba upoważniona do kontaktowania się w wykonawcami: Pani Maria </w:t>
      </w:r>
      <w:proofErr w:type="spellStart"/>
      <w:r w:rsidRPr="00EF4B81">
        <w:rPr>
          <w:rFonts w:ascii="Arial CE" w:eastAsia="Times New Roman" w:hAnsi="Arial CE" w:cs="Arial CE"/>
          <w:color w:val="000000"/>
          <w:sz w:val="15"/>
          <w:szCs w:val="15"/>
        </w:rPr>
        <w:t>Balawender</w:t>
      </w:r>
      <w:proofErr w:type="spellEnd"/>
      <w:r w:rsidRPr="00EF4B81">
        <w:rPr>
          <w:rFonts w:ascii="Arial CE" w:eastAsia="Times New Roman" w:hAnsi="Arial CE" w:cs="Arial CE"/>
          <w:color w:val="000000"/>
          <w:sz w:val="15"/>
          <w:szCs w:val="15"/>
        </w:rPr>
        <w:t xml:space="preserve"> Zespół Szkolno-Przedszkolny Nr 4 w Rzeszowie przy ul. </w:t>
      </w:r>
      <w:proofErr w:type="spellStart"/>
      <w:r w:rsidRPr="00EF4B81">
        <w:rPr>
          <w:rFonts w:ascii="Arial CE" w:eastAsia="Times New Roman" w:hAnsi="Arial CE" w:cs="Arial CE"/>
          <w:color w:val="000000"/>
          <w:sz w:val="15"/>
          <w:szCs w:val="15"/>
        </w:rPr>
        <w:t>Staroniwska</w:t>
      </w:r>
      <w:proofErr w:type="spellEnd"/>
      <w:r w:rsidRPr="00EF4B81">
        <w:rPr>
          <w:rFonts w:ascii="Arial CE" w:eastAsia="Times New Roman" w:hAnsi="Arial CE" w:cs="Arial CE"/>
          <w:color w:val="000000"/>
          <w:sz w:val="15"/>
          <w:szCs w:val="15"/>
        </w:rPr>
        <w:t xml:space="preserve"> 55 tel.17 748 24 50.</w:t>
      </w:r>
    </w:p>
    <w:p w:rsidR="00EF4B81" w:rsidRPr="00EF4B81" w:rsidRDefault="00EF4B81" w:rsidP="00EF4B81">
      <w:pPr>
        <w:spacing w:after="0" w:line="307" w:lineRule="atLeast"/>
        <w:ind w:left="173"/>
        <w:rPr>
          <w:rFonts w:ascii="Arial CE" w:eastAsia="Times New Roman" w:hAnsi="Arial CE" w:cs="Arial CE"/>
          <w:color w:val="000000"/>
          <w:sz w:val="15"/>
          <w:szCs w:val="15"/>
        </w:rPr>
      </w:pPr>
      <w:r w:rsidRPr="00EF4B81">
        <w:rPr>
          <w:rFonts w:ascii="Arial CE" w:eastAsia="Times New Roman" w:hAnsi="Arial CE" w:cs="Arial CE"/>
          <w:b/>
          <w:bCs/>
          <w:color w:val="000000"/>
          <w:sz w:val="15"/>
          <w:szCs w:val="15"/>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4B81">
        <w:rPr>
          <w:rFonts w:ascii="Arial CE" w:eastAsia="Times New Roman" w:hAnsi="Arial CE" w:cs="Arial CE"/>
          <w:b/>
          <w:bCs/>
          <w:color w:val="000000"/>
          <w:sz w:val="15"/>
        </w:rPr>
        <w:t> </w:t>
      </w:r>
      <w:r w:rsidRPr="00EF4B81">
        <w:rPr>
          <w:rFonts w:ascii="Arial CE" w:eastAsia="Times New Roman" w:hAnsi="Arial CE" w:cs="Arial CE"/>
          <w:color w:val="000000"/>
          <w:sz w:val="15"/>
          <w:szCs w:val="15"/>
        </w:rPr>
        <w:t>nie</w:t>
      </w:r>
    </w:p>
    <w:p w:rsidR="00EF4B81" w:rsidRPr="00EF4B81" w:rsidRDefault="00EF4B81" w:rsidP="00EF4B81">
      <w:pPr>
        <w:spacing w:after="0" w:line="240" w:lineRule="auto"/>
        <w:rPr>
          <w:rFonts w:ascii="Times New Roman" w:eastAsia="Times New Roman" w:hAnsi="Times New Roman" w:cs="Times New Roman"/>
          <w:sz w:val="24"/>
          <w:szCs w:val="24"/>
        </w:rPr>
      </w:pPr>
    </w:p>
    <w:p w:rsidR="00E5049A" w:rsidRDefault="00E5049A"/>
    <w:sectPr w:rsidR="00E50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3D1A"/>
    <w:multiLevelType w:val="multilevel"/>
    <w:tmpl w:val="9A66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942406"/>
    <w:multiLevelType w:val="multilevel"/>
    <w:tmpl w:val="793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6F3B01"/>
    <w:multiLevelType w:val="multilevel"/>
    <w:tmpl w:val="866C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D5DCE"/>
    <w:multiLevelType w:val="multilevel"/>
    <w:tmpl w:val="F55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7D51D7"/>
    <w:multiLevelType w:val="multilevel"/>
    <w:tmpl w:val="BEB2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F131B3"/>
    <w:multiLevelType w:val="multilevel"/>
    <w:tmpl w:val="C638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46DC9"/>
    <w:multiLevelType w:val="multilevel"/>
    <w:tmpl w:val="1272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C5F52"/>
    <w:multiLevelType w:val="multilevel"/>
    <w:tmpl w:val="432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BB0FAE"/>
    <w:multiLevelType w:val="multilevel"/>
    <w:tmpl w:val="B4D6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EF4B81"/>
    <w:rsid w:val="00E5049A"/>
    <w:rsid w:val="00EF4B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F4B81"/>
  </w:style>
  <w:style w:type="character" w:customStyle="1" w:styleId="text2">
    <w:name w:val="text2"/>
    <w:basedOn w:val="Domylnaczcionkaakapitu"/>
    <w:rsid w:val="00EF4B81"/>
  </w:style>
  <w:style w:type="character" w:styleId="Hipercze">
    <w:name w:val="Hyperlink"/>
    <w:basedOn w:val="Domylnaczcionkaakapitu"/>
    <w:uiPriority w:val="99"/>
    <w:semiHidden/>
    <w:unhideWhenUsed/>
    <w:rsid w:val="00EF4B81"/>
    <w:rPr>
      <w:color w:val="0000FF"/>
      <w:u w:val="single"/>
    </w:rPr>
  </w:style>
  <w:style w:type="paragraph" w:styleId="NormalnyWeb">
    <w:name w:val="Normal (Web)"/>
    <w:basedOn w:val="Normalny"/>
    <w:uiPriority w:val="99"/>
    <w:semiHidden/>
    <w:unhideWhenUsed/>
    <w:rsid w:val="00EF4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EF4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EF4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EF4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154786">
      <w:bodyDiv w:val="1"/>
      <w:marLeft w:val="0"/>
      <w:marRight w:val="0"/>
      <w:marTop w:val="0"/>
      <w:marBottom w:val="0"/>
      <w:divBdr>
        <w:top w:val="none" w:sz="0" w:space="0" w:color="auto"/>
        <w:left w:val="none" w:sz="0" w:space="0" w:color="auto"/>
        <w:bottom w:val="none" w:sz="0" w:space="0" w:color="auto"/>
        <w:right w:val="none" w:sz="0" w:space="0" w:color="auto"/>
      </w:divBdr>
      <w:divsChild>
        <w:div w:id="64350906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zp4.resm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12708</Characters>
  <Application>Microsoft Office Word</Application>
  <DocSecurity>0</DocSecurity>
  <Lines>105</Lines>
  <Paragraphs>29</Paragraphs>
  <ScaleCrop>false</ScaleCrop>
  <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2016-04-26T17:23:00Z</dcterms:created>
  <dcterms:modified xsi:type="dcterms:W3CDTF">2016-04-26T17:25:00Z</dcterms:modified>
</cp:coreProperties>
</file>